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2A6" w:rsidRDefault="005012A6" w:rsidP="005012A6">
      <w:pPr>
        <w:spacing w:after="0" w:line="240" w:lineRule="auto"/>
        <w:ind w:left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0130" cy="86540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12A6" w:rsidRDefault="005012A6">
      <w:pPr>
        <w:spacing w:after="200" w:line="276" w:lineRule="auto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D3CE9" w:rsidRPr="002924A3" w:rsidRDefault="00CD3CE9" w:rsidP="00CD3CE9">
      <w:pPr>
        <w:spacing w:after="0" w:line="240" w:lineRule="auto"/>
        <w:ind w:left="0" w:firstLine="0"/>
        <w:jc w:val="right"/>
        <w:rPr>
          <w:sz w:val="24"/>
          <w:szCs w:val="24"/>
        </w:rPr>
      </w:pPr>
      <w:r w:rsidRPr="002924A3">
        <w:rPr>
          <w:sz w:val="24"/>
          <w:szCs w:val="24"/>
        </w:rPr>
        <w:lastRenderedPageBreak/>
        <w:t>Приложение</w:t>
      </w:r>
      <w:proofErr w:type="gramStart"/>
      <w:r w:rsidRPr="002924A3">
        <w:rPr>
          <w:sz w:val="24"/>
          <w:szCs w:val="24"/>
        </w:rPr>
        <w:t>1</w:t>
      </w:r>
      <w:proofErr w:type="gramEnd"/>
    </w:p>
    <w:p w:rsidR="00CD3CE9" w:rsidRPr="002924A3" w:rsidRDefault="00CD3CE9" w:rsidP="00CD3CE9">
      <w:pPr>
        <w:spacing w:after="0" w:line="240" w:lineRule="auto"/>
        <w:ind w:left="0" w:firstLine="0"/>
        <w:jc w:val="right"/>
        <w:rPr>
          <w:sz w:val="24"/>
          <w:szCs w:val="24"/>
        </w:rPr>
      </w:pPr>
      <w:r w:rsidRPr="002924A3">
        <w:rPr>
          <w:sz w:val="24"/>
          <w:szCs w:val="24"/>
        </w:rPr>
        <w:t xml:space="preserve">УТВЕРЖДЕН </w:t>
      </w:r>
    </w:p>
    <w:p w:rsidR="00CD3CE9" w:rsidRPr="002924A3" w:rsidRDefault="00CD3CE9" w:rsidP="00CD3CE9">
      <w:pPr>
        <w:spacing w:after="0" w:line="240" w:lineRule="auto"/>
        <w:ind w:left="0" w:firstLine="0"/>
        <w:jc w:val="right"/>
        <w:rPr>
          <w:sz w:val="24"/>
          <w:szCs w:val="24"/>
        </w:rPr>
      </w:pPr>
      <w:r w:rsidRPr="002924A3">
        <w:rPr>
          <w:sz w:val="24"/>
          <w:szCs w:val="24"/>
        </w:rPr>
        <w:t xml:space="preserve">приказом Управления образования </w:t>
      </w:r>
    </w:p>
    <w:p w:rsidR="00CD3CE9" w:rsidRPr="002924A3" w:rsidRDefault="00CD3CE9" w:rsidP="00CD3CE9">
      <w:pPr>
        <w:spacing w:after="0" w:line="240" w:lineRule="auto"/>
        <w:ind w:left="0" w:firstLine="0"/>
        <w:jc w:val="right"/>
        <w:rPr>
          <w:sz w:val="24"/>
          <w:szCs w:val="24"/>
        </w:rPr>
      </w:pPr>
      <w:r w:rsidRPr="002924A3">
        <w:rPr>
          <w:sz w:val="24"/>
          <w:szCs w:val="24"/>
        </w:rPr>
        <w:t>АМР «КОРТКЕРОССКИЙ»</w:t>
      </w:r>
    </w:p>
    <w:p w:rsidR="00CD3CE9" w:rsidRPr="002924A3" w:rsidRDefault="00CD3CE9" w:rsidP="00CD3CE9">
      <w:pPr>
        <w:spacing w:after="0" w:line="240" w:lineRule="auto"/>
        <w:ind w:left="0" w:firstLine="0"/>
        <w:jc w:val="right"/>
        <w:rPr>
          <w:sz w:val="24"/>
          <w:szCs w:val="24"/>
        </w:rPr>
      </w:pPr>
      <w:r w:rsidRPr="002924A3">
        <w:rPr>
          <w:sz w:val="24"/>
          <w:szCs w:val="24"/>
        </w:rPr>
        <w:t>от «</w:t>
      </w:r>
      <w:r w:rsidR="005046A6">
        <w:rPr>
          <w:sz w:val="24"/>
          <w:szCs w:val="24"/>
        </w:rPr>
        <w:t>01</w:t>
      </w:r>
      <w:r w:rsidRPr="002924A3">
        <w:rPr>
          <w:sz w:val="24"/>
          <w:szCs w:val="24"/>
        </w:rPr>
        <w:t xml:space="preserve">» </w:t>
      </w:r>
      <w:r w:rsidR="005046A6">
        <w:rPr>
          <w:sz w:val="24"/>
          <w:szCs w:val="24"/>
        </w:rPr>
        <w:t xml:space="preserve"> июня 2021</w:t>
      </w:r>
      <w:r w:rsidRPr="002924A3">
        <w:rPr>
          <w:sz w:val="24"/>
          <w:szCs w:val="24"/>
        </w:rPr>
        <w:t>г. №</w:t>
      </w:r>
      <w:r w:rsidR="005046A6" w:rsidRPr="005046A6">
        <w:t xml:space="preserve"> </w:t>
      </w:r>
      <w:r w:rsidR="005046A6" w:rsidRPr="005046A6">
        <w:rPr>
          <w:sz w:val="24"/>
          <w:szCs w:val="24"/>
        </w:rPr>
        <w:t xml:space="preserve">ОД </w:t>
      </w:r>
      <w:r w:rsidR="00C54042">
        <w:rPr>
          <w:sz w:val="24"/>
          <w:szCs w:val="24"/>
        </w:rPr>
        <w:t>05</w:t>
      </w:r>
      <w:r w:rsidR="005046A6" w:rsidRPr="005046A6">
        <w:rPr>
          <w:sz w:val="24"/>
          <w:szCs w:val="24"/>
        </w:rPr>
        <w:t>/010621</w:t>
      </w:r>
    </w:p>
    <w:p w:rsidR="00CD3CE9" w:rsidRPr="002924A3" w:rsidRDefault="00CD3CE9" w:rsidP="00CD3CE9">
      <w:pPr>
        <w:spacing w:after="0" w:line="240" w:lineRule="auto"/>
        <w:ind w:left="0" w:firstLine="0"/>
        <w:rPr>
          <w:sz w:val="24"/>
          <w:szCs w:val="24"/>
        </w:rPr>
      </w:pPr>
    </w:p>
    <w:p w:rsidR="00CD3CE9" w:rsidRPr="002924A3" w:rsidRDefault="00CD3CE9" w:rsidP="00CD3CE9">
      <w:pPr>
        <w:spacing w:after="0" w:line="240" w:lineRule="auto"/>
        <w:ind w:left="0" w:firstLine="0"/>
        <w:rPr>
          <w:sz w:val="24"/>
          <w:szCs w:val="24"/>
        </w:rPr>
      </w:pPr>
    </w:p>
    <w:p w:rsidR="00CD3CE9" w:rsidRPr="002924A3" w:rsidRDefault="00CD3CE9" w:rsidP="00CD3CE9">
      <w:pPr>
        <w:spacing w:after="0" w:line="240" w:lineRule="auto"/>
        <w:ind w:left="0" w:firstLine="0"/>
        <w:jc w:val="center"/>
        <w:rPr>
          <w:sz w:val="24"/>
          <w:szCs w:val="24"/>
        </w:rPr>
      </w:pPr>
      <w:r w:rsidRPr="002924A3">
        <w:rPr>
          <w:sz w:val="24"/>
          <w:szCs w:val="24"/>
        </w:rPr>
        <w:t>ЭКСПЕРТНЫЙ ЛИСТ ОЦЕНКИ</w:t>
      </w:r>
    </w:p>
    <w:p w:rsidR="00CD3CE9" w:rsidRPr="002924A3" w:rsidRDefault="00CD3CE9" w:rsidP="00CD3CE9">
      <w:pPr>
        <w:spacing w:after="0" w:line="240" w:lineRule="auto"/>
        <w:ind w:left="0" w:firstLine="0"/>
        <w:jc w:val="center"/>
        <w:rPr>
          <w:sz w:val="24"/>
          <w:szCs w:val="24"/>
        </w:rPr>
      </w:pPr>
      <w:r w:rsidRPr="002924A3">
        <w:rPr>
          <w:sz w:val="24"/>
          <w:szCs w:val="24"/>
        </w:rPr>
        <w:t>дополнительной общеобразовательной программы - дополнительной общеразвивающей программы, реализуемой на территории МР «</w:t>
      </w:r>
      <w:proofErr w:type="spellStart"/>
      <w:r w:rsidRPr="002924A3">
        <w:rPr>
          <w:sz w:val="24"/>
          <w:szCs w:val="24"/>
        </w:rPr>
        <w:t>Корткеросский</w:t>
      </w:r>
      <w:proofErr w:type="spellEnd"/>
      <w:r w:rsidRPr="002924A3">
        <w:rPr>
          <w:sz w:val="24"/>
          <w:szCs w:val="24"/>
        </w:rPr>
        <w:t>»</w:t>
      </w:r>
    </w:p>
    <w:p w:rsidR="00CD3CE9" w:rsidRPr="002924A3" w:rsidRDefault="00CD3CE9" w:rsidP="00CD3CE9">
      <w:pPr>
        <w:spacing w:after="0" w:line="240" w:lineRule="auto"/>
        <w:ind w:left="0" w:firstLine="0"/>
        <w:rPr>
          <w:sz w:val="24"/>
          <w:szCs w:val="24"/>
        </w:rPr>
      </w:pPr>
    </w:p>
    <w:tbl>
      <w:tblPr>
        <w:tblStyle w:val="TableGrid"/>
        <w:tblW w:w="5000" w:type="pct"/>
        <w:tblInd w:w="0" w:type="dxa"/>
        <w:tblLayout w:type="fixed"/>
        <w:tblCellMar>
          <w:left w:w="96" w:type="dxa"/>
          <w:right w:w="37" w:type="dxa"/>
        </w:tblCellMar>
        <w:tblLook w:val="04A0" w:firstRow="1" w:lastRow="0" w:firstColumn="1" w:lastColumn="0" w:noHBand="0" w:noVBand="1"/>
      </w:tblPr>
      <w:tblGrid>
        <w:gridCol w:w="4858"/>
        <w:gridCol w:w="4913"/>
      </w:tblGrid>
      <w:tr w:rsidR="00CD3CE9" w:rsidRPr="002924A3" w:rsidTr="00FE6A79">
        <w:trPr>
          <w:trHeight w:val="562"/>
        </w:trPr>
        <w:tc>
          <w:tcPr>
            <w:tcW w:w="248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Наименование дополнительной общеобразовательной программ</w:t>
            </w:r>
            <w:proofErr w:type="gramStart"/>
            <w:r w:rsidRPr="002924A3">
              <w:rPr>
                <w:sz w:val="24"/>
                <w:szCs w:val="24"/>
              </w:rPr>
              <w:t>ы-</w:t>
            </w:r>
            <w:proofErr w:type="gramEnd"/>
            <w:r w:rsidRPr="002924A3">
              <w:rPr>
                <w:sz w:val="24"/>
                <w:szCs w:val="24"/>
              </w:rPr>
              <w:t xml:space="preserve"> дополнительной общеразвивающей программы (ДОП-ДОП)</w:t>
            </w:r>
          </w:p>
        </w:tc>
        <w:tc>
          <w:tcPr>
            <w:tcW w:w="25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FE6A79">
        <w:trPr>
          <w:trHeight w:val="285"/>
        </w:trPr>
        <w:tc>
          <w:tcPr>
            <w:tcW w:w="248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Направленность ДОП-ДОП</w:t>
            </w:r>
          </w:p>
        </w:tc>
        <w:tc>
          <w:tcPr>
            <w:tcW w:w="25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FE6A79">
        <w:trPr>
          <w:trHeight w:val="288"/>
        </w:trPr>
        <w:tc>
          <w:tcPr>
            <w:tcW w:w="248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Уровень сложности содержания ДОП-ДОП</w:t>
            </w:r>
          </w:p>
        </w:tc>
        <w:tc>
          <w:tcPr>
            <w:tcW w:w="25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FE6A79">
        <w:trPr>
          <w:trHeight w:val="288"/>
        </w:trPr>
        <w:tc>
          <w:tcPr>
            <w:tcW w:w="248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Возраст</w:t>
            </w:r>
          </w:p>
        </w:tc>
        <w:tc>
          <w:tcPr>
            <w:tcW w:w="25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FE6A79">
        <w:trPr>
          <w:trHeight w:val="284"/>
        </w:trPr>
        <w:tc>
          <w:tcPr>
            <w:tcW w:w="248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Срок освоения ДОП-ДОП</w:t>
            </w:r>
          </w:p>
        </w:tc>
        <w:tc>
          <w:tcPr>
            <w:tcW w:w="25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FE6A79">
        <w:trPr>
          <w:trHeight w:val="281"/>
        </w:trPr>
        <w:tc>
          <w:tcPr>
            <w:tcW w:w="248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Авторы-составители ДОП-ДОП</w:t>
            </w:r>
          </w:p>
        </w:tc>
        <w:tc>
          <w:tcPr>
            <w:tcW w:w="25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FE6A79">
        <w:trPr>
          <w:trHeight w:val="288"/>
        </w:trPr>
        <w:tc>
          <w:tcPr>
            <w:tcW w:w="2486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514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</w:tbl>
    <w:p w:rsidR="00410F36" w:rsidRPr="002924A3" w:rsidRDefault="00410F36" w:rsidP="00CD3CE9">
      <w:pPr>
        <w:spacing w:after="0" w:line="240" w:lineRule="auto"/>
        <w:ind w:left="0" w:firstLine="0"/>
        <w:rPr>
          <w:sz w:val="24"/>
          <w:szCs w:val="24"/>
        </w:rPr>
      </w:pPr>
    </w:p>
    <w:tbl>
      <w:tblPr>
        <w:tblStyle w:val="a4"/>
        <w:tblW w:w="5000" w:type="pct"/>
        <w:tblLayout w:type="fixed"/>
        <w:tblLook w:val="0620" w:firstRow="1" w:lastRow="0" w:firstColumn="0" w:lastColumn="0" w:noHBand="1" w:noVBand="1"/>
      </w:tblPr>
      <w:tblGrid>
        <w:gridCol w:w="639"/>
        <w:gridCol w:w="5926"/>
        <w:gridCol w:w="867"/>
        <w:gridCol w:w="680"/>
        <w:gridCol w:w="591"/>
        <w:gridCol w:w="144"/>
        <w:gridCol w:w="1007"/>
      </w:tblGrid>
      <w:tr w:rsidR="007D41D6" w:rsidRPr="002924A3" w:rsidTr="007D41D6">
        <w:trPr>
          <w:trHeight w:val="799"/>
        </w:trPr>
        <w:tc>
          <w:tcPr>
            <w:tcW w:w="3331" w:type="pct"/>
            <w:gridSpan w:val="2"/>
            <w:vMerge w:val="restart"/>
          </w:tcPr>
          <w:p w:rsidR="007D41D6" w:rsidRPr="002924A3" w:rsidRDefault="007D41D6" w:rsidP="00CD3CE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Критерии и показатели</w:t>
            </w:r>
          </w:p>
        </w:tc>
        <w:tc>
          <w:tcPr>
            <w:tcW w:w="1158" w:type="pct"/>
            <w:gridSpan w:val="4"/>
          </w:tcPr>
          <w:p w:rsidR="007D41D6" w:rsidRPr="002924A3" w:rsidRDefault="007D41D6" w:rsidP="00CD3CE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Степень выраженности соответствия критерия (в баллах)</w:t>
            </w:r>
          </w:p>
        </w:tc>
        <w:tc>
          <w:tcPr>
            <w:tcW w:w="511" w:type="pct"/>
            <w:vMerge w:val="restart"/>
          </w:tcPr>
          <w:p w:rsidR="007D41D6" w:rsidRPr="002924A3" w:rsidRDefault="007D41D6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Рекомендации</w:t>
            </w:r>
          </w:p>
        </w:tc>
      </w:tr>
      <w:tr w:rsidR="007D41D6" w:rsidRPr="002924A3" w:rsidTr="007D41D6">
        <w:trPr>
          <w:trHeight w:val="850"/>
        </w:trPr>
        <w:tc>
          <w:tcPr>
            <w:tcW w:w="3331" w:type="pct"/>
            <w:gridSpan w:val="2"/>
            <w:vMerge/>
          </w:tcPr>
          <w:p w:rsidR="007D41D6" w:rsidRPr="002924A3" w:rsidRDefault="007D41D6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40" w:type="pct"/>
          </w:tcPr>
          <w:p w:rsidR="007D41D6" w:rsidRPr="002924A3" w:rsidRDefault="007D41D6" w:rsidP="00CD3CE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0</w:t>
            </w:r>
          </w:p>
          <w:p w:rsidR="007D41D6" w:rsidRPr="002924A3" w:rsidRDefault="007D41D6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(отсутствует)</w:t>
            </w:r>
          </w:p>
        </w:tc>
        <w:tc>
          <w:tcPr>
            <w:tcW w:w="345" w:type="pct"/>
          </w:tcPr>
          <w:p w:rsidR="007D41D6" w:rsidRPr="002924A3" w:rsidRDefault="007D41D6" w:rsidP="00CD3CE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1</w:t>
            </w:r>
          </w:p>
          <w:p w:rsidR="007D41D6" w:rsidRPr="002924A3" w:rsidRDefault="007D41D6" w:rsidP="00CD3CE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proofErr w:type="gramStart"/>
            <w:r w:rsidRPr="002924A3">
              <w:rPr>
                <w:sz w:val="24"/>
                <w:szCs w:val="24"/>
              </w:rPr>
              <w:t>(выражен</w:t>
            </w:r>
            <w:proofErr w:type="gramEnd"/>
          </w:p>
          <w:p w:rsidR="007D41D6" w:rsidRPr="002924A3" w:rsidRDefault="007D41D6" w:rsidP="00CD3CE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частично)</w:t>
            </w:r>
          </w:p>
        </w:tc>
        <w:tc>
          <w:tcPr>
            <w:tcW w:w="373" w:type="pct"/>
            <w:gridSpan w:val="2"/>
          </w:tcPr>
          <w:p w:rsidR="007D41D6" w:rsidRPr="002924A3" w:rsidRDefault="007D41D6" w:rsidP="00CD3CE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2</w:t>
            </w:r>
          </w:p>
          <w:p w:rsidR="007D41D6" w:rsidRPr="002924A3" w:rsidRDefault="007D41D6" w:rsidP="00CD3CE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(выражен полно)</w:t>
            </w:r>
          </w:p>
        </w:tc>
        <w:tc>
          <w:tcPr>
            <w:tcW w:w="511" w:type="pct"/>
            <w:vMerge/>
          </w:tcPr>
          <w:p w:rsidR="007D41D6" w:rsidRPr="002924A3" w:rsidRDefault="007D41D6" w:rsidP="00CD3CE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570"/>
        </w:trPr>
        <w:tc>
          <w:tcPr>
            <w:tcW w:w="5000" w:type="pct"/>
            <w:gridSpan w:val="7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Критерий 1. Соответствие структурных элементов программы требованиям к содержанию и оформлению, в соответствии с типовым положением по проектированию дополнительных общеобразовательных </w:t>
            </w:r>
            <w:proofErr w:type="gramStart"/>
            <w:r w:rsidRPr="002924A3">
              <w:rPr>
                <w:sz w:val="24"/>
                <w:szCs w:val="24"/>
              </w:rPr>
              <w:t>программ-дополнительных</w:t>
            </w:r>
            <w:proofErr w:type="gramEnd"/>
            <w:r w:rsidRPr="002924A3">
              <w:rPr>
                <w:sz w:val="24"/>
                <w:szCs w:val="24"/>
              </w:rPr>
              <w:t xml:space="preserve"> общеразвивающих программ, реализуемых в муниципальных образовательных организациях (включая разно уровневые и модульные программы) от  12 апреля 2021г., приказ № ОД-02/120421</w:t>
            </w:r>
          </w:p>
        </w:tc>
      </w:tr>
      <w:tr w:rsidR="00CD3CE9" w:rsidRPr="002924A3" w:rsidTr="002924A3">
        <w:trPr>
          <w:trHeight w:val="1383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1.1.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Титульный лист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proofErr w:type="gramStart"/>
            <w:r w:rsidRPr="002924A3">
              <w:rPr>
                <w:sz w:val="24"/>
                <w:szCs w:val="24"/>
              </w:rPr>
              <w:t>Наименование образовательной организации, гриф утверждения, название программы, направленность, уровень сложности содержания программы (например, стартовый,</w:t>
            </w:r>
            <w:r w:rsidR="003C06D9">
              <w:rPr>
                <w:sz w:val="24"/>
                <w:szCs w:val="24"/>
              </w:rPr>
              <w:t xml:space="preserve"> </w:t>
            </w:r>
            <w:r w:rsidRPr="002924A3">
              <w:rPr>
                <w:sz w:val="24"/>
                <w:szCs w:val="24"/>
              </w:rPr>
              <w:t>ознакомительный), базовый, продвинутый).</w:t>
            </w:r>
            <w:proofErr w:type="gramEnd"/>
            <w:r w:rsidRPr="002924A3">
              <w:rPr>
                <w:sz w:val="24"/>
                <w:szCs w:val="24"/>
              </w:rPr>
              <w:t xml:space="preserve"> Каждый из трех уровней должен предполагать универсальную доступность для детей с любым видом и типом психофизиологических особенностей, возраст (соответствие учебному плану), срок реализации, составители, название населенного пункта, год разработки.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364"/>
        </w:trPr>
        <w:tc>
          <w:tcPr>
            <w:tcW w:w="5000" w:type="pct"/>
            <w:gridSpan w:val="7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1.2. Комплекс основных характеристик программы</w:t>
            </w:r>
          </w:p>
        </w:tc>
      </w:tr>
      <w:tr w:rsidR="00CD3CE9" w:rsidRPr="002924A3" w:rsidTr="002924A3">
        <w:trPr>
          <w:trHeight w:val="20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1.2.</w:t>
            </w:r>
            <w:r w:rsidRPr="002924A3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lastRenderedPageBreak/>
              <w:t>Пояснительная записка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lastRenderedPageBreak/>
              <w:t>Указание на соответствие программы действующим нормативным правовым актам: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- Федеральный Закон от 29.12.2012 N 273-ФЗ «Об образовании в Российской Федерации»; 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- Концепция развития дополнительного образования детей, утвержденная Распоряжением Правительства Российской Федерации от 4 сентября 2014 г. </w:t>
            </w:r>
            <w:proofErr w:type="spellStart"/>
            <w:r w:rsidRPr="002924A3">
              <w:rPr>
                <w:sz w:val="24"/>
                <w:szCs w:val="24"/>
              </w:rPr>
              <w:t>No</w:t>
            </w:r>
            <w:proofErr w:type="spellEnd"/>
            <w:r w:rsidRPr="002924A3">
              <w:rPr>
                <w:sz w:val="24"/>
                <w:szCs w:val="24"/>
              </w:rPr>
              <w:t xml:space="preserve"> 1726-р;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- Санитарные правила 2.4.3648 - 20 «Санитарно-эпидемиологические требования к  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года № 281;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- Санитарные правила и нормы СанПиН 1.2.3685-21 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Российской Федерации от 28 января 2021 года № 2;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- приказ Министерства просвещения России от 09 ноября 2018 г. № 196 г. Москва «Об утверждении Порядка организации и осуществления образовательной деятельности по дополнительным общеобразовательным программам»; 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- приказ Министерства труда и социальной защиты Российской Федерации от 05.05.2018 № 298 "Об утверждении профессионального стандарта "Педагог дополнительного образования детей и взрослых"; 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- приказ Министерства образования, науки и молодёжной политики Республики Коми «Об утверждении правил персонифицированного финансирования дополнительного образования детей в Республике Коми» от 01.06.2018 года № 214-п;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- Приложение к письму Департамента государственной политики в сфере воспитания детей и молодежи Министерства образования и науки РФ от 18.11.2015 № 09-3242 «О направлении информации» (Методические рекомендации по проектированию дополнительных общеобразовательных программ (включая </w:t>
            </w:r>
            <w:proofErr w:type="spellStart"/>
            <w:r w:rsidRPr="002924A3">
              <w:rPr>
                <w:sz w:val="24"/>
                <w:szCs w:val="24"/>
              </w:rPr>
              <w:t>разноуровневые</w:t>
            </w:r>
            <w:proofErr w:type="spellEnd"/>
            <w:r w:rsidRPr="002924A3">
              <w:rPr>
                <w:sz w:val="24"/>
                <w:szCs w:val="24"/>
              </w:rPr>
              <w:t xml:space="preserve"> программы); 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- Приложение к письму Министерства образования, науки и молодёжной политики Республики Коми от 27 января 2016 г. № 07-27/45 «Методические рекомендации по проектированию дополнительных общеобразовательных - дополнительных общеразвивающих программ в Республике Коми»; 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- Устав ОО. 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В пояснительной записке необходимо обосновать соответствие Дополнительной общеобразовательной программы ОСНОВНЫМ направлениям социально-</w:t>
            </w:r>
            <w:r w:rsidRPr="002924A3">
              <w:rPr>
                <w:sz w:val="24"/>
                <w:szCs w:val="24"/>
              </w:rPr>
              <w:lastRenderedPageBreak/>
              <w:t>экономического развития МР «</w:t>
            </w:r>
            <w:proofErr w:type="spellStart"/>
            <w:r w:rsidRPr="002924A3">
              <w:rPr>
                <w:sz w:val="24"/>
                <w:szCs w:val="24"/>
              </w:rPr>
              <w:t>Корткеросский</w:t>
            </w:r>
            <w:proofErr w:type="spellEnd"/>
            <w:r w:rsidRPr="002924A3">
              <w:rPr>
                <w:sz w:val="24"/>
                <w:szCs w:val="24"/>
              </w:rPr>
              <w:t>» и Республики Коми.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направленность;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актуальность программы (3-4 предложения для мотивации родителей и учащихся на программу);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отличительные особенности программы, отличающие ее от </w:t>
            </w:r>
            <w:proofErr w:type="gramStart"/>
            <w:r w:rsidRPr="002924A3">
              <w:rPr>
                <w:sz w:val="24"/>
                <w:szCs w:val="24"/>
              </w:rPr>
              <w:t>существующих</w:t>
            </w:r>
            <w:proofErr w:type="gramEnd"/>
            <w:r w:rsidRPr="002924A3">
              <w:rPr>
                <w:sz w:val="24"/>
                <w:szCs w:val="24"/>
              </w:rPr>
              <w:t>, и характеризующие ее уникальность;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адресат (учащиеся, категории учащихся);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возраст учащихся,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срок освоения программы; формы обучения (очная, очно-заочная, заочная), дистанционная (для программ с использованием электронного обучения и дистанционных образовательных технологий); формы организации образовательного процесса (групповая, парная, индивидуальная);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виды занятий (учебное занятие, семинар, экскурсия и т.д.); 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режим занятий (в соответствии с СП 2.4-3648-20 «Санитарно-эпидемиологические требования к организациям воспитания и обучения, отдыха и оздоровления детей и молодежи »)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7D41D6">
        <w:trPr>
          <w:trHeight w:val="699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lastRenderedPageBreak/>
              <w:t>1.2.2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Цель и задачи программы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Для традиционных программ (1,2,3 и более лет обучения) формулируем общую цель, обучающие, развивающие, воспитательные задачи. И на каждый год обучения формулируем обучающие, развивающие, воспитательные задачи.</w:t>
            </w:r>
          </w:p>
          <w:p w:rsidR="00CD3CE9" w:rsidRPr="007D41D6" w:rsidRDefault="00CD3CE9" w:rsidP="007D41D6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Для модульных программ формулируем общую цель, обучающие, развивающие и воспитательные задачи. Если модулей в программе несколько, то для каждого модуля формулируем образовательные и учебные (2-3) задачи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1383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1.2.3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Содержание программы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Учебный план в виде таблицы 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содержит наименование разделов (дисциплин), определяет последовательность и общее количество часов на их изучение, оформляется в виде таблицы; составляется на весь период обучения, по годам; учебный план определяет перечень разделов и тем программы; количество часов по каждому разделу и теме с разбивкой на теоретические и практические виды занятий; может включать в себя вводное занятие, итоговое занятие, воспитательную работу (познавательно-досуговую, досугово-развивающую деятельность). Самостоятельная работа может включаться как отдельным разделом в учебный план программы, так и в содержание изучаемых тем Количество часов, отводимое на самостоятельную работу, зависит от объёма часов реализуемой программы.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В период невозможности организации </w:t>
            </w:r>
            <w:r w:rsidRPr="002924A3">
              <w:rPr>
                <w:sz w:val="24"/>
                <w:szCs w:val="24"/>
              </w:rPr>
              <w:lastRenderedPageBreak/>
              <w:t xml:space="preserve">образовательного процесса в очной форме (карантин, актированные дни) может быть организовано самостоятельное изучение программного материала учащимися с последующим контролем со стороны педагога. 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- содержание учебного плана должно быть направлено на достижение целей программы и планируемых результатов ее освоения; это реферативное  описание разделов и тем программы в соответствии с последовательностью, заданной учебным планом с разбивкой на теоретические и практические виды занятий. В содержание учебного плана должна быть включена промежуточная аттестация.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Вариант оформления учебного плана на каждый год обучения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Учебный план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  <w:tbl>
            <w:tblPr>
              <w:tblStyle w:val="a4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526"/>
              <w:gridCol w:w="2027"/>
              <w:gridCol w:w="848"/>
              <w:gridCol w:w="1013"/>
              <w:gridCol w:w="1286"/>
            </w:tblGrid>
            <w:tr w:rsidR="00CD3CE9" w:rsidRPr="002924A3" w:rsidTr="002924A3">
              <w:tc>
                <w:tcPr>
                  <w:tcW w:w="461" w:type="pct"/>
                  <w:vMerge w:val="restar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778" w:type="pct"/>
                  <w:vMerge w:val="restar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Название разделов и тем</w:t>
                  </w:r>
                </w:p>
              </w:tc>
              <w:tc>
                <w:tcPr>
                  <w:tcW w:w="2761" w:type="pct"/>
                  <w:gridSpan w:val="3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Количество часов</w:t>
                  </w:r>
                </w:p>
              </w:tc>
            </w:tr>
            <w:tr w:rsidR="00CD3CE9" w:rsidRPr="002924A3" w:rsidTr="002924A3">
              <w:tc>
                <w:tcPr>
                  <w:tcW w:w="461" w:type="pct"/>
                  <w:vMerge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78" w:type="pct"/>
                  <w:vMerge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889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Теория</w:t>
                  </w:r>
                </w:p>
              </w:tc>
              <w:tc>
                <w:tcPr>
                  <w:tcW w:w="1127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Практика</w:t>
                  </w:r>
                </w:p>
              </w:tc>
            </w:tr>
            <w:tr w:rsidR="00CD3CE9" w:rsidRPr="002924A3" w:rsidTr="002924A3">
              <w:tc>
                <w:tcPr>
                  <w:tcW w:w="5000" w:type="pct"/>
                  <w:gridSpan w:val="5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1 год обучения</w:t>
                  </w:r>
                </w:p>
              </w:tc>
            </w:tr>
            <w:tr w:rsidR="00CD3CE9" w:rsidRPr="002924A3" w:rsidTr="002924A3">
              <w:tc>
                <w:tcPr>
                  <w:tcW w:w="461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78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Вводное занятие</w:t>
                  </w:r>
                </w:p>
              </w:tc>
              <w:tc>
                <w:tcPr>
                  <w:tcW w:w="744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89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27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</w:tr>
            <w:tr w:rsidR="00CD3CE9" w:rsidRPr="002924A3" w:rsidTr="002924A3">
              <w:tc>
                <w:tcPr>
                  <w:tcW w:w="461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78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Моделирование и конструирование</w:t>
                  </w:r>
                </w:p>
              </w:tc>
              <w:tc>
                <w:tcPr>
                  <w:tcW w:w="744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89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27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24</w:t>
                  </w:r>
                </w:p>
              </w:tc>
            </w:tr>
            <w:tr w:rsidR="00CD3CE9" w:rsidRPr="002924A3" w:rsidTr="002924A3">
              <w:tc>
                <w:tcPr>
                  <w:tcW w:w="461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78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Автомобильный транспорт</w:t>
                  </w:r>
                </w:p>
              </w:tc>
              <w:tc>
                <w:tcPr>
                  <w:tcW w:w="744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889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27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CD3CE9" w:rsidRPr="002924A3" w:rsidTr="002924A3">
              <w:tc>
                <w:tcPr>
                  <w:tcW w:w="461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78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Вводный транспорт</w:t>
                  </w:r>
                </w:p>
              </w:tc>
              <w:tc>
                <w:tcPr>
                  <w:tcW w:w="744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889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27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CD3CE9" w:rsidRPr="002924A3" w:rsidTr="002924A3">
              <w:tc>
                <w:tcPr>
                  <w:tcW w:w="461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78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…..</w:t>
                  </w:r>
                </w:p>
              </w:tc>
              <w:tc>
                <w:tcPr>
                  <w:tcW w:w="744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89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27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</w:tr>
            <w:tr w:rsidR="00CD3CE9" w:rsidRPr="002924A3" w:rsidTr="002924A3">
              <w:tc>
                <w:tcPr>
                  <w:tcW w:w="461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78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Самостоятельная работа</w:t>
                  </w:r>
                </w:p>
              </w:tc>
              <w:tc>
                <w:tcPr>
                  <w:tcW w:w="744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89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27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CD3CE9" w:rsidRPr="002924A3" w:rsidTr="002924A3">
              <w:tc>
                <w:tcPr>
                  <w:tcW w:w="461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78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Познавательно-досуговая деятельность</w:t>
                  </w:r>
                </w:p>
              </w:tc>
              <w:tc>
                <w:tcPr>
                  <w:tcW w:w="744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889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27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CD3CE9" w:rsidRPr="002924A3" w:rsidTr="002924A3">
              <w:tc>
                <w:tcPr>
                  <w:tcW w:w="461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78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Итого:</w:t>
                  </w:r>
                </w:p>
              </w:tc>
              <w:tc>
                <w:tcPr>
                  <w:tcW w:w="744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144</w:t>
                  </w:r>
                </w:p>
              </w:tc>
              <w:tc>
                <w:tcPr>
                  <w:tcW w:w="889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127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92</w:t>
                  </w:r>
                </w:p>
              </w:tc>
            </w:tr>
            <w:tr w:rsidR="00CD3CE9" w:rsidRPr="002924A3" w:rsidTr="002924A3">
              <w:tc>
                <w:tcPr>
                  <w:tcW w:w="5000" w:type="pct"/>
                  <w:gridSpan w:val="5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2 год обучения</w:t>
                  </w:r>
                </w:p>
              </w:tc>
            </w:tr>
            <w:tr w:rsidR="00CD3CE9" w:rsidRPr="002924A3" w:rsidTr="002924A3">
              <w:tc>
                <w:tcPr>
                  <w:tcW w:w="461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78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….</w:t>
                  </w:r>
                </w:p>
              </w:tc>
              <w:tc>
                <w:tcPr>
                  <w:tcW w:w="744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89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27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</w:tr>
            <w:tr w:rsidR="00CD3CE9" w:rsidRPr="002924A3" w:rsidTr="002924A3">
              <w:tc>
                <w:tcPr>
                  <w:tcW w:w="461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78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Самостоятельная работа</w:t>
                  </w:r>
                </w:p>
              </w:tc>
              <w:tc>
                <w:tcPr>
                  <w:tcW w:w="744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89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27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CD3CE9" w:rsidRPr="002924A3" w:rsidTr="002924A3">
              <w:tc>
                <w:tcPr>
                  <w:tcW w:w="461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78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Познавательно-досуговая деятельность</w:t>
                  </w:r>
                </w:p>
              </w:tc>
              <w:tc>
                <w:tcPr>
                  <w:tcW w:w="744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889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27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CD3CE9" w:rsidRPr="002924A3" w:rsidTr="002924A3">
              <w:tc>
                <w:tcPr>
                  <w:tcW w:w="461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78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Итого:</w:t>
                  </w:r>
                </w:p>
              </w:tc>
              <w:tc>
                <w:tcPr>
                  <w:tcW w:w="744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144</w:t>
                  </w:r>
                </w:p>
              </w:tc>
              <w:tc>
                <w:tcPr>
                  <w:tcW w:w="889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127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92</w:t>
                  </w:r>
                </w:p>
              </w:tc>
            </w:tr>
            <w:tr w:rsidR="00CD3CE9" w:rsidRPr="002924A3" w:rsidTr="002924A3">
              <w:tc>
                <w:tcPr>
                  <w:tcW w:w="5000" w:type="pct"/>
                  <w:gridSpan w:val="5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3 год обучения</w:t>
                  </w:r>
                </w:p>
              </w:tc>
            </w:tr>
            <w:tr w:rsidR="00CD3CE9" w:rsidRPr="002924A3" w:rsidTr="002924A3">
              <w:tc>
                <w:tcPr>
                  <w:tcW w:w="461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78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….</w:t>
                  </w:r>
                </w:p>
              </w:tc>
              <w:tc>
                <w:tcPr>
                  <w:tcW w:w="744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89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27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</w:tr>
            <w:tr w:rsidR="00CD3CE9" w:rsidRPr="002924A3" w:rsidTr="002924A3">
              <w:tc>
                <w:tcPr>
                  <w:tcW w:w="461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78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Итого:</w:t>
                  </w:r>
                </w:p>
              </w:tc>
              <w:tc>
                <w:tcPr>
                  <w:tcW w:w="744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144</w:t>
                  </w:r>
                </w:p>
              </w:tc>
              <w:tc>
                <w:tcPr>
                  <w:tcW w:w="889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127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92</w:t>
                  </w:r>
                </w:p>
              </w:tc>
            </w:tr>
            <w:tr w:rsidR="00CD3CE9" w:rsidRPr="002924A3" w:rsidTr="002924A3">
              <w:tc>
                <w:tcPr>
                  <w:tcW w:w="461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78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89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27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</w:tr>
            <w:tr w:rsidR="00CD3CE9" w:rsidRPr="002924A3" w:rsidTr="002924A3">
              <w:tc>
                <w:tcPr>
                  <w:tcW w:w="461" w:type="pct"/>
                  <w:tcBorders>
                    <w:bottom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78" w:type="pct"/>
                  <w:tcBorders>
                    <w:bottom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Всего:</w:t>
                  </w:r>
                </w:p>
              </w:tc>
              <w:tc>
                <w:tcPr>
                  <w:tcW w:w="744" w:type="pct"/>
                  <w:tcBorders>
                    <w:bottom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432</w:t>
                  </w:r>
                </w:p>
              </w:tc>
              <w:tc>
                <w:tcPr>
                  <w:tcW w:w="889" w:type="pct"/>
                  <w:tcBorders>
                    <w:bottom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156</w:t>
                  </w:r>
                </w:p>
              </w:tc>
              <w:tc>
                <w:tcPr>
                  <w:tcW w:w="1127" w:type="pct"/>
                  <w:tcBorders>
                    <w:bottom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276</w:t>
                  </w:r>
                </w:p>
              </w:tc>
            </w:tr>
          </w:tbl>
          <w:tbl>
            <w:tblPr>
              <w:tblStyle w:val="TableGrid"/>
              <w:tblW w:w="5000" w:type="pct"/>
              <w:tblInd w:w="0" w:type="dxa"/>
              <w:tblLayout w:type="fixed"/>
              <w:tblCellMar>
                <w:left w:w="50" w:type="dxa"/>
                <w:right w:w="43" w:type="dxa"/>
              </w:tblCellMar>
              <w:tblLook w:val="04A0" w:firstRow="1" w:lastRow="0" w:firstColumn="1" w:lastColumn="0" w:noHBand="0" w:noVBand="1"/>
            </w:tblPr>
            <w:tblGrid>
              <w:gridCol w:w="1021"/>
              <w:gridCol w:w="796"/>
              <w:gridCol w:w="837"/>
              <w:gridCol w:w="1044"/>
              <w:gridCol w:w="2006"/>
            </w:tblGrid>
            <w:tr w:rsidR="00CD3CE9" w:rsidRPr="002924A3" w:rsidTr="002924A3">
              <w:trPr>
                <w:trHeight w:val="238"/>
              </w:trPr>
              <w:tc>
                <w:tcPr>
                  <w:tcW w:w="5000" w:type="pct"/>
                  <w:gridSpan w:val="5"/>
                  <w:tcBorders>
                    <w:top w:val="single" w:sz="2" w:space="0" w:color="000000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Пример оформления учебного плана модульной программы:</w:t>
                  </w:r>
                </w:p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Учебный план 1 года обучения и т.д.</w:t>
                  </w:r>
                </w:p>
              </w:tc>
            </w:tr>
            <w:tr w:rsidR="00CD3CE9" w:rsidRPr="002924A3" w:rsidTr="002924A3">
              <w:trPr>
                <w:trHeight w:val="238"/>
              </w:trPr>
              <w:tc>
                <w:tcPr>
                  <w:tcW w:w="895" w:type="pct"/>
                  <w:vMerge w:val="restar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lastRenderedPageBreak/>
                    <w:t>Название модуля</w:t>
                  </w:r>
                </w:p>
              </w:tc>
              <w:tc>
                <w:tcPr>
                  <w:tcW w:w="2347" w:type="pct"/>
                  <w:gridSpan w:val="3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Количество часов</w:t>
                  </w:r>
                </w:p>
              </w:tc>
              <w:tc>
                <w:tcPr>
                  <w:tcW w:w="1759" w:type="pct"/>
                  <w:vMerge w:val="restar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Формы аттестации/контроля</w:t>
                  </w:r>
                </w:p>
              </w:tc>
            </w:tr>
            <w:tr w:rsidR="00CD3CE9" w:rsidRPr="002924A3" w:rsidTr="002924A3">
              <w:trPr>
                <w:trHeight w:val="473"/>
              </w:trPr>
              <w:tc>
                <w:tcPr>
                  <w:tcW w:w="895" w:type="pct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98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734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Теория</w:t>
                  </w:r>
                </w:p>
              </w:tc>
              <w:tc>
                <w:tcPr>
                  <w:tcW w:w="915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Практика</w:t>
                  </w:r>
                </w:p>
              </w:tc>
              <w:tc>
                <w:tcPr>
                  <w:tcW w:w="1759" w:type="pct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</w:tr>
            <w:tr w:rsidR="00CD3CE9" w:rsidRPr="002924A3" w:rsidTr="002924A3">
              <w:trPr>
                <w:trHeight w:val="475"/>
              </w:trPr>
              <w:tc>
                <w:tcPr>
                  <w:tcW w:w="895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Модуль 1 «...»</w:t>
                  </w:r>
                </w:p>
              </w:tc>
              <w:tc>
                <w:tcPr>
                  <w:tcW w:w="698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734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915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759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Текущий контроль, промежуточная аттестация учащихся</w:t>
                  </w:r>
                </w:p>
              </w:tc>
            </w:tr>
          </w:tbl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1383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lastRenderedPageBreak/>
              <w:t>1.2.4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Планируемые результаты (предметные, </w:t>
            </w:r>
            <w:proofErr w:type="spellStart"/>
            <w:r w:rsidRPr="002924A3">
              <w:rPr>
                <w:sz w:val="24"/>
                <w:szCs w:val="24"/>
              </w:rPr>
              <w:t>метапредметные</w:t>
            </w:r>
            <w:proofErr w:type="spellEnd"/>
            <w:r w:rsidRPr="002924A3">
              <w:rPr>
                <w:sz w:val="24"/>
                <w:szCs w:val="24"/>
              </w:rPr>
              <w:t xml:space="preserve">, личностные). Должно </w:t>
            </w:r>
            <w:proofErr w:type="gramStart"/>
            <w:r w:rsidRPr="002924A3">
              <w:rPr>
                <w:sz w:val="24"/>
                <w:szCs w:val="24"/>
              </w:rPr>
              <w:t>быть</w:t>
            </w:r>
            <w:proofErr w:type="gramEnd"/>
            <w:r w:rsidRPr="002924A3">
              <w:rPr>
                <w:sz w:val="24"/>
                <w:szCs w:val="24"/>
              </w:rPr>
              <w:t xml:space="preserve"> соответствие планируемых результатов цели, задачам и содержанию программы.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380"/>
        </w:trPr>
        <w:tc>
          <w:tcPr>
            <w:tcW w:w="5000" w:type="pct"/>
            <w:gridSpan w:val="7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Комплекс организационно-педагогических условий</w:t>
            </w:r>
          </w:p>
        </w:tc>
      </w:tr>
      <w:tr w:rsidR="00CD3CE9" w:rsidRPr="002924A3" w:rsidTr="002924A3">
        <w:trPr>
          <w:trHeight w:val="1383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1.3.1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proofErr w:type="gramStart"/>
            <w:r w:rsidRPr="002924A3">
              <w:rPr>
                <w:sz w:val="24"/>
                <w:szCs w:val="24"/>
              </w:rPr>
              <w:t>Условия реализации программы: материально-техническое обеспечение (оборудование, помещения, материалы, инструменты, используемые при реализации программы</w:t>
            </w:r>
            <w:proofErr w:type="gramEnd"/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1383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1.3.2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Информационно методическое обеспечение (перечень материалов, в том числе электронных, используемых при реализации программы)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428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1.3.3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Методы и технологии обучения и воспитания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соответствие заявленных технологий обучения содержанию программы, достижению заявленных результатов, соответствие возрасту учащихся; 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обоснованность используемых методов и форм обучения;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соответствие заявленных технологий воспитания содержанию программы и плану воспитательной работы.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1383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1.3.4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Формы контроля, промежуточной аттестации 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 - указаны формы текущего контроля успеваемости и промежуточной аттестации на каждый год обучения для традиционной программы, оформлено приложение с таблицей: 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Этапы аттестации учащихся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и текущего контроля успеваемости</w:t>
            </w:r>
          </w:p>
          <w:tbl>
            <w:tblPr>
              <w:tblStyle w:val="a4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282"/>
              <w:gridCol w:w="1382"/>
              <w:gridCol w:w="1067"/>
              <w:gridCol w:w="938"/>
              <w:gridCol w:w="1031"/>
            </w:tblGrid>
            <w:tr w:rsidR="00CD3CE9" w:rsidRPr="002924A3" w:rsidTr="002924A3">
              <w:tc>
                <w:tcPr>
                  <w:tcW w:w="112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Виды аттестации, сроки проведения</w:t>
                  </w:r>
                </w:p>
              </w:tc>
              <w:tc>
                <w:tcPr>
                  <w:tcW w:w="1212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Цель</w:t>
                  </w:r>
                </w:p>
              </w:tc>
              <w:tc>
                <w:tcPr>
                  <w:tcW w:w="936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Содержание</w:t>
                  </w:r>
                </w:p>
              </w:tc>
              <w:tc>
                <w:tcPr>
                  <w:tcW w:w="823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Форма</w:t>
                  </w:r>
                </w:p>
              </w:tc>
              <w:tc>
                <w:tcPr>
                  <w:tcW w:w="90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Контрольно- измерительные материалы Критерии</w:t>
                  </w:r>
                </w:p>
              </w:tc>
            </w:tr>
            <w:tr w:rsidR="00CD3CE9" w:rsidRPr="002924A3" w:rsidTr="002924A3">
              <w:tc>
                <w:tcPr>
                  <w:tcW w:w="5000" w:type="pct"/>
                  <w:gridSpan w:val="5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lastRenderedPageBreak/>
                    <w:t>I год обучения</w:t>
                  </w:r>
                </w:p>
              </w:tc>
            </w:tr>
            <w:tr w:rsidR="00CD3CE9" w:rsidRPr="002924A3" w:rsidTr="002924A3">
              <w:tc>
                <w:tcPr>
                  <w:tcW w:w="112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Текущий контроль успеваемости. Входной контроль. Сентябрь</w:t>
                  </w:r>
                </w:p>
              </w:tc>
              <w:tc>
                <w:tcPr>
                  <w:tcW w:w="1212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Определить исходный уровень подготовленности учащихся</w:t>
                  </w:r>
                </w:p>
              </w:tc>
              <w:tc>
                <w:tcPr>
                  <w:tcW w:w="936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Введение в деятельность</w:t>
                  </w:r>
                </w:p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Входящая диагностика.</w:t>
                  </w:r>
                </w:p>
              </w:tc>
              <w:tc>
                <w:tcPr>
                  <w:tcW w:w="823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Теория: викторина Практическая работа: изготовление вертолета «Стрекоза»</w:t>
                  </w:r>
                </w:p>
              </w:tc>
              <w:tc>
                <w:tcPr>
                  <w:tcW w:w="90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Приложения в УМК 1,2,4</w:t>
                  </w:r>
                </w:p>
              </w:tc>
            </w:tr>
            <w:tr w:rsidR="00CD3CE9" w:rsidRPr="002924A3" w:rsidTr="002924A3">
              <w:tc>
                <w:tcPr>
                  <w:tcW w:w="112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Текущий контроль успеваемости на каждом занятии. В течение года</w:t>
                  </w:r>
                </w:p>
              </w:tc>
              <w:tc>
                <w:tcPr>
                  <w:tcW w:w="1212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Определить уровень понимания изучаемого материала и уровень приобретенных умений и навыков</w:t>
                  </w:r>
                </w:p>
              </w:tc>
              <w:tc>
                <w:tcPr>
                  <w:tcW w:w="936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Проверка усвоения материала по теме занятия или комплексу занятий</w:t>
                  </w:r>
                </w:p>
              </w:tc>
              <w:tc>
                <w:tcPr>
                  <w:tcW w:w="823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Наблюдение, рефлексия</w:t>
                  </w:r>
                </w:p>
              </w:tc>
              <w:tc>
                <w:tcPr>
                  <w:tcW w:w="90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Приложения в УМК 1,2</w:t>
                  </w:r>
                </w:p>
              </w:tc>
            </w:tr>
            <w:tr w:rsidR="00CD3CE9" w:rsidRPr="002924A3" w:rsidTr="002924A3">
              <w:tc>
                <w:tcPr>
                  <w:tcW w:w="112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Текущий контроль успеваемости. Ноябрь</w:t>
                  </w:r>
                </w:p>
              </w:tc>
              <w:tc>
                <w:tcPr>
                  <w:tcW w:w="1212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Определить уровень усвоения пройденного материала по темам</w:t>
                  </w:r>
                </w:p>
              </w:tc>
              <w:tc>
                <w:tcPr>
                  <w:tcW w:w="936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Темы: Автомобили. ПДД.</w:t>
                  </w:r>
                </w:p>
              </w:tc>
              <w:tc>
                <w:tcPr>
                  <w:tcW w:w="823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Теория: викторина Практическая работа: создание бегающей катушки (банки)</w:t>
                  </w:r>
                </w:p>
              </w:tc>
              <w:tc>
                <w:tcPr>
                  <w:tcW w:w="90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Приложения в УМК 1,2,5</w:t>
                  </w:r>
                </w:p>
              </w:tc>
            </w:tr>
            <w:tr w:rsidR="00CD3CE9" w:rsidRPr="002924A3" w:rsidTr="002924A3">
              <w:tc>
                <w:tcPr>
                  <w:tcW w:w="112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Промежуточная аттестация. Декабрь</w:t>
                  </w:r>
                </w:p>
              </w:tc>
              <w:tc>
                <w:tcPr>
                  <w:tcW w:w="1212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Определить уровень усвоения пройденного материала по темам</w:t>
                  </w:r>
                </w:p>
              </w:tc>
              <w:tc>
                <w:tcPr>
                  <w:tcW w:w="936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Темы:</w:t>
                  </w:r>
                </w:p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Летающие. Материалы и инструменты</w:t>
                  </w:r>
                </w:p>
              </w:tc>
              <w:tc>
                <w:tcPr>
                  <w:tcW w:w="823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 xml:space="preserve">Теория: викторина Практическая </w:t>
                  </w:r>
                  <w:r w:rsidRPr="002924A3">
                    <w:rPr>
                      <w:sz w:val="24"/>
                      <w:szCs w:val="24"/>
                    </w:rPr>
                    <w:lastRenderedPageBreak/>
                    <w:t>работа: летательные самолеты.</w:t>
                  </w:r>
                </w:p>
              </w:tc>
              <w:tc>
                <w:tcPr>
                  <w:tcW w:w="90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lastRenderedPageBreak/>
                    <w:t>Приложения в УМК 1,2,6</w:t>
                  </w:r>
                </w:p>
              </w:tc>
            </w:tr>
            <w:tr w:rsidR="00CD3CE9" w:rsidRPr="002924A3" w:rsidTr="002924A3">
              <w:tc>
                <w:tcPr>
                  <w:tcW w:w="112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lastRenderedPageBreak/>
                    <w:t>Текущий контроль успеваемости. Февраль</w:t>
                  </w:r>
                </w:p>
              </w:tc>
              <w:tc>
                <w:tcPr>
                  <w:tcW w:w="1212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Определить уровень усвоения полученных знаний, умений, навыков по темам</w:t>
                  </w:r>
                </w:p>
              </w:tc>
              <w:tc>
                <w:tcPr>
                  <w:tcW w:w="936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Темы:</w:t>
                  </w:r>
                </w:p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Корабли. Графическая подготовка.</w:t>
                  </w:r>
                </w:p>
              </w:tc>
              <w:tc>
                <w:tcPr>
                  <w:tcW w:w="823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Теория: викторина Практическая работа: изготовление плавающей модели</w:t>
                  </w:r>
                </w:p>
              </w:tc>
              <w:tc>
                <w:tcPr>
                  <w:tcW w:w="90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Приложения в УМК 1,2,7</w:t>
                  </w:r>
                </w:p>
              </w:tc>
            </w:tr>
            <w:tr w:rsidR="00CD3CE9" w:rsidRPr="002924A3" w:rsidTr="002924A3">
              <w:tc>
                <w:tcPr>
                  <w:tcW w:w="112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Промежуточная аттестация апрель</w:t>
                  </w:r>
                </w:p>
              </w:tc>
              <w:tc>
                <w:tcPr>
                  <w:tcW w:w="1212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Определить уровень усвоения программного материала 1 года обучения</w:t>
                  </w:r>
                </w:p>
              </w:tc>
              <w:tc>
                <w:tcPr>
                  <w:tcW w:w="936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Основы терминологии. Практические навыки, умения.</w:t>
                  </w:r>
                </w:p>
              </w:tc>
              <w:tc>
                <w:tcPr>
                  <w:tcW w:w="823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 xml:space="preserve">Теория: викторина Практическая работа: изготовление </w:t>
                  </w:r>
                  <w:proofErr w:type="spellStart"/>
                  <w:r w:rsidRPr="002924A3">
                    <w:rPr>
                      <w:sz w:val="24"/>
                      <w:szCs w:val="24"/>
                    </w:rPr>
                    <w:t>ракетоплана</w:t>
                  </w:r>
                  <w:proofErr w:type="spellEnd"/>
                </w:p>
              </w:tc>
              <w:tc>
                <w:tcPr>
                  <w:tcW w:w="90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Приложения в УМК 1,2,8</w:t>
                  </w:r>
                </w:p>
              </w:tc>
            </w:tr>
            <w:tr w:rsidR="00CD3CE9" w:rsidRPr="002924A3" w:rsidTr="002924A3">
              <w:tc>
                <w:tcPr>
                  <w:tcW w:w="5000" w:type="pct"/>
                  <w:gridSpan w:val="5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II год обучения</w:t>
                  </w:r>
                </w:p>
              </w:tc>
            </w:tr>
            <w:tr w:rsidR="00CD3CE9" w:rsidRPr="002924A3" w:rsidTr="002924A3">
              <w:tc>
                <w:tcPr>
                  <w:tcW w:w="112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Текущий контроль. Входной контроль. Сентябрь</w:t>
                  </w:r>
                </w:p>
              </w:tc>
              <w:tc>
                <w:tcPr>
                  <w:tcW w:w="1212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Выявить остаточные знания и умения в начале учебного года</w:t>
                  </w:r>
                </w:p>
              </w:tc>
              <w:tc>
                <w:tcPr>
                  <w:tcW w:w="936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Темы: Транспорт.</w:t>
                  </w:r>
                </w:p>
              </w:tc>
              <w:tc>
                <w:tcPr>
                  <w:tcW w:w="823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Теория: викторина Практическая работа: изготовление самолета по технологической карте</w:t>
                  </w:r>
                </w:p>
              </w:tc>
              <w:tc>
                <w:tcPr>
                  <w:tcW w:w="90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Приложения в УМК 1, 2, 9 17</w:t>
                  </w:r>
                </w:p>
              </w:tc>
            </w:tr>
            <w:tr w:rsidR="00CD3CE9" w:rsidRPr="002924A3" w:rsidTr="002924A3">
              <w:tc>
                <w:tcPr>
                  <w:tcW w:w="112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lastRenderedPageBreak/>
                    <w:t>Текущий контроль успеваемости на каждом занятии. В течение года</w:t>
                  </w:r>
                </w:p>
              </w:tc>
              <w:tc>
                <w:tcPr>
                  <w:tcW w:w="1212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Определить уровень понимания изучаемого материала и уровень приобретенных умений и навыков</w:t>
                  </w:r>
                </w:p>
              </w:tc>
              <w:tc>
                <w:tcPr>
                  <w:tcW w:w="936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Проверка усвоения материала по теме занятия или комплексу занятий</w:t>
                  </w:r>
                </w:p>
              </w:tc>
              <w:tc>
                <w:tcPr>
                  <w:tcW w:w="823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Наблюдение, рефлексия</w:t>
                  </w:r>
                </w:p>
              </w:tc>
              <w:tc>
                <w:tcPr>
                  <w:tcW w:w="90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Приложения в УМК 1,2</w:t>
                  </w:r>
                </w:p>
              </w:tc>
            </w:tr>
            <w:tr w:rsidR="00CD3CE9" w:rsidRPr="002924A3" w:rsidTr="002924A3">
              <w:tc>
                <w:tcPr>
                  <w:tcW w:w="112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Текущий контроль успеваемости. Ноябрь.</w:t>
                  </w:r>
                </w:p>
              </w:tc>
              <w:tc>
                <w:tcPr>
                  <w:tcW w:w="1212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Определить уровень усвоения пройденного материала по темам</w:t>
                  </w:r>
                </w:p>
              </w:tc>
              <w:tc>
                <w:tcPr>
                  <w:tcW w:w="936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Темы: Наземный транспорт. Правила ДД.</w:t>
                  </w:r>
                </w:p>
              </w:tc>
              <w:tc>
                <w:tcPr>
                  <w:tcW w:w="823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Теория: тест Практическая работа: создание автомобиля</w:t>
                  </w:r>
                </w:p>
              </w:tc>
              <w:tc>
                <w:tcPr>
                  <w:tcW w:w="90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Приложения в УМК 1, 2, 10</w:t>
                  </w:r>
                </w:p>
              </w:tc>
            </w:tr>
            <w:tr w:rsidR="00CD3CE9" w:rsidRPr="002924A3" w:rsidTr="002924A3">
              <w:tc>
                <w:tcPr>
                  <w:tcW w:w="112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Промежуточная аттестация. Декабрь.</w:t>
                  </w:r>
                </w:p>
              </w:tc>
              <w:tc>
                <w:tcPr>
                  <w:tcW w:w="1212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Определить уровень усвоения пройденного материала по темам</w:t>
                  </w:r>
                </w:p>
              </w:tc>
              <w:tc>
                <w:tcPr>
                  <w:tcW w:w="936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Темы: Воздушный транспорт. Материалы и инструменты.</w:t>
                  </w:r>
                </w:p>
              </w:tc>
              <w:tc>
                <w:tcPr>
                  <w:tcW w:w="823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Теория: тест Практическая работа: изготовление самолетов из пенопласта</w:t>
                  </w:r>
                </w:p>
              </w:tc>
              <w:tc>
                <w:tcPr>
                  <w:tcW w:w="90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Приложения в УМК 1, 2, 11</w:t>
                  </w:r>
                </w:p>
              </w:tc>
            </w:tr>
            <w:tr w:rsidR="00CD3CE9" w:rsidRPr="002924A3" w:rsidTr="002924A3">
              <w:tc>
                <w:tcPr>
                  <w:tcW w:w="112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Текущий контроль успеваемости. Февраль.</w:t>
                  </w:r>
                </w:p>
              </w:tc>
              <w:tc>
                <w:tcPr>
                  <w:tcW w:w="1212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Определить уровень усвоения полученных знаний, умений, навыков по темам</w:t>
                  </w:r>
                </w:p>
              </w:tc>
              <w:tc>
                <w:tcPr>
                  <w:tcW w:w="936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Темы: Корабли. Графическая подготовка.</w:t>
                  </w:r>
                </w:p>
              </w:tc>
              <w:tc>
                <w:tcPr>
                  <w:tcW w:w="823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Теория: тест Практическая работа: изготовление плавающей модели</w:t>
                  </w:r>
                </w:p>
              </w:tc>
              <w:tc>
                <w:tcPr>
                  <w:tcW w:w="90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Приложения в УМК 1, 2, 12</w:t>
                  </w:r>
                </w:p>
              </w:tc>
            </w:tr>
            <w:tr w:rsidR="00CD3CE9" w:rsidRPr="002924A3" w:rsidTr="002924A3">
              <w:tc>
                <w:tcPr>
                  <w:tcW w:w="112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Промежуточная аттестаци</w:t>
                  </w:r>
                  <w:r w:rsidRPr="002924A3">
                    <w:rPr>
                      <w:sz w:val="24"/>
                      <w:szCs w:val="24"/>
                    </w:rPr>
                    <w:lastRenderedPageBreak/>
                    <w:t>я. Апрель.</w:t>
                  </w:r>
                </w:p>
              </w:tc>
              <w:tc>
                <w:tcPr>
                  <w:tcW w:w="1212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lastRenderedPageBreak/>
                    <w:t xml:space="preserve">Определить уровень освоения </w:t>
                  </w:r>
                  <w:r w:rsidRPr="002924A3">
                    <w:rPr>
                      <w:sz w:val="24"/>
                      <w:szCs w:val="24"/>
                    </w:rPr>
                    <w:lastRenderedPageBreak/>
                    <w:t>программы</w:t>
                  </w:r>
                </w:p>
              </w:tc>
              <w:tc>
                <w:tcPr>
                  <w:tcW w:w="936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lastRenderedPageBreak/>
                    <w:t>Владение термин</w:t>
                  </w:r>
                  <w:r w:rsidRPr="002924A3">
                    <w:rPr>
                      <w:sz w:val="24"/>
                      <w:szCs w:val="24"/>
                    </w:rPr>
                    <w:lastRenderedPageBreak/>
                    <w:t>ологии. Практические навыки, умения</w:t>
                  </w:r>
                </w:p>
              </w:tc>
              <w:tc>
                <w:tcPr>
                  <w:tcW w:w="823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lastRenderedPageBreak/>
                    <w:t>Теория: тест Практ</w:t>
                  </w:r>
                  <w:r w:rsidRPr="002924A3">
                    <w:rPr>
                      <w:sz w:val="24"/>
                      <w:szCs w:val="24"/>
                    </w:rPr>
                    <w:lastRenderedPageBreak/>
                    <w:t>ическая работа: изготовление модели по выбору</w:t>
                  </w:r>
                </w:p>
              </w:tc>
              <w:tc>
                <w:tcPr>
                  <w:tcW w:w="90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lastRenderedPageBreak/>
                    <w:t xml:space="preserve">Приложения в УМК 1, </w:t>
                  </w:r>
                  <w:r w:rsidRPr="002924A3">
                    <w:rPr>
                      <w:sz w:val="24"/>
                      <w:szCs w:val="24"/>
                    </w:rPr>
                    <w:lastRenderedPageBreak/>
                    <w:t>2, 13</w:t>
                  </w:r>
                </w:p>
              </w:tc>
            </w:tr>
          </w:tbl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Для модульной:</w:t>
            </w:r>
          </w:p>
          <w:tbl>
            <w:tblPr>
              <w:tblStyle w:val="TableGrid"/>
              <w:tblW w:w="5000" w:type="pct"/>
              <w:tblInd w:w="0" w:type="dxa"/>
              <w:tblLayout w:type="fixed"/>
              <w:tblCellMar>
                <w:top w:w="29" w:type="dxa"/>
                <w:left w:w="33" w:type="dxa"/>
              </w:tblCellMar>
              <w:tblLook w:val="04A0" w:firstRow="1" w:lastRow="0" w:firstColumn="1" w:lastColumn="0" w:noHBand="0" w:noVBand="1"/>
            </w:tblPr>
            <w:tblGrid>
              <w:gridCol w:w="260"/>
              <w:gridCol w:w="1506"/>
              <w:gridCol w:w="927"/>
              <w:gridCol w:w="861"/>
              <w:gridCol w:w="861"/>
              <w:gridCol w:w="861"/>
              <w:gridCol w:w="428"/>
            </w:tblGrid>
            <w:tr w:rsidR="00CD3CE9" w:rsidRPr="002924A3" w:rsidTr="002924A3">
              <w:trPr>
                <w:trHeight w:val="720"/>
              </w:trPr>
              <w:tc>
                <w:tcPr>
                  <w:tcW w:w="227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 xml:space="preserve">№ </w:t>
                  </w:r>
                  <w:proofErr w:type="gramStart"/>
                  <w:r w:rsidRPr="002924A3">
                    <w:rPr>
                      <w:sz w:val="24"/>
                      <w:szCs w:val="24"/>
                    </w:rPr>
                    <w:t>п</w:t>
                  </w:r>
                  <w:proofErr w:type="gramEnd"/>
                  <w:r w:rsidRPr="002924A3">
                    <w:rPr>
                      <w:sz w:val="24"/>
                      <w:szCs w:val="24"/>
                    </w:rPr>
                    <w:t>/п</w:t>
                  </w:r>
                </w:p>
              </w:tc>
              <w:tc>
                <w:tcPr>
                  <w:tcW w:w="1320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Наименование модуля контроля/аттестации</w:t>
                  </w:r>
                </w:p>
              </w:tc>
              <w:tc>
                <w:tcPr>
                  <w:tcW w:w="813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Предмет оценивания</w:t>
                  </w:r>
                </w:p>
              </w:tc>
              <w:tc>
                <w:tcPr>
                  <w:tcW w:w="755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Формы и методы оценивания</w:t>
                  </w:r>
                </w:p>
              </w:tc>
              <w:tc>
                <w:tcPr>
                  <w:tcW w:w="755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Критерии оценивания</w:t>
                  </w:r>
                </w:p>
              </w:tc>
              <w:tc>
                <w:tcPr>
                  <w:tcW w:w="755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Показатели оценивания</w:t>
                  </w:r>
                </w:p>
              </w:tc>
              <w:tc>
                <w:tcPr>
                  <w:tcW w:w="376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Виды</w:t>
                  </w:r>
                </w:p>
              </w:tc>
            </w:tr>
          </w:tbl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если в организации проводится диагностика достижения </w:t>
            </w:r>
            <w:proofErr w:type="spellStart"/>
            <w:r w:rsidRPr="002924A3">
              <w:rPr>
                <w:sz w:val="24"/>
                <w:szCs w:val="24"/>
              </w:rPr>
              <w:t>метапредметных</w:t>
            </w:r>
            <w:proofErr w:type="spellEnd"/>
            <w:r w:rsidRPr="002924A3">
              <w:rPr>
                <w:sz w:val="24"/>
                <w:szCs w:val="24"/>
              </w:rPr>
              <w:t xml:space="preserve"> и личностных результатов, то к программе прикладываются пакет диагностического инструментария П</w:t>
            </w:r>
            <w:r w:rsidR="003C06D9">
              <w:rPr>
                <w:sz w:val="24"/>
                <w:szCs w:val="24"/>
              </w:rPr>
              <w:t>р</w:t>
            </w:r>
            <w:r w:rsidRPr="002924A3">
              <w:rPr>
                <w:sz w:val="24"/>
                <w:szCs w:val="24"/>
              </w:rPr>
              <w:t>иложением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783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lastRenderedPageBreak/>
              <w:t>1.3.5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Список литературы (нормативные документы, литература для ПДО, учащихся) 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428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1.3.6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К дополнительным общеразвивающим программам разрабатывается учебно-методический комплекс (УМК), который содержит: 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- календарно-тематическое планирование (является обязательным приложением к программе и оформляется в виде таблицы);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 Вариант 1 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Календарно-тематический план</w:t>
            </w:r>
          </w:p>
          <w:tbl>
            <w:tblPr>
              <w:tblStyle w:val="a4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054"/>
              <w:gridCol w:w="1056"/>
              <w:gridCol w:w="1056"/>
              <w:gridCol w:w="751"/>
              <w:gridCol w:w="845"/>
              <w:gridCol w:w="938"/>
            </w:tblGrid>
            <w:tr w:rsidR="00CD3CE9" w:rsidRPr="002924A3" w:rsidTr="002924A3">
              <w:tc>
                <w:tcPr>
                  <w:tcW w:w="92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 xml:space="preserve">№ </w:t>
                  </w:r>
                  <w:proofErr w:type="spellStart"/>
                  <w:r w:rsidRPr="002924A3">
                    <w:rPr>
                      <w:sz w:val="24"/>
                      <w:szCs w:val="24"/>
                    </w:rPr>
                    <w:t>пп</w:t>
                  </w:r>
                  <w:proofErr w:type="spellEnd"/>
                </w:p>
              </w:tc>
              <w:tc>
                <w:tcPr>
                  <w:tcW w:w="926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 xml:space="preserve">Дата </w:t>
                  </w:r>
                  <w:proofErr w:type="spellStart"/>
                  <w:proofErr w:type="gramStart"/>
                  <w:r w:rsidRPr="002924A3">
                    <w:rPr>
                      <w:sz w:val="24"/>
                      <w:szCs w:val="24"/>
                    </w:rPr>
                    <w:t>проведе</w:t>
                  </w:r>
                  <w:proofErr w:type="spellEnd"/>
                  <w:r w:rsidRPr="002924A3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924A3">
                    <w:rPr>
                      <w:sz w:val="24"/>
                      <w:szCs w:val="24"/>
                    </w:rPr>
                    <w:t>ния</w:t>
                  </w:r>
                  <w:proofErr w:type="spellEnd"/>
                  <w:proofErr w:type="gramEnd"/>
                  <w:r w:rsidRPr="002924A3">
                    <w:rPr>
                      <w:sz w:val="24"/>
                      <w:szCs w:val="24"/>
                    </w:rPr>
                    <w:t xml:space="preserve"> (число, месяц, год)</w:t>
                  </w:r>
                </w:p>
              </w:tc>
              <w:tc>
                <w:tcPr>
                  <w:tcW w:w="926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Раздел программы Тема занятия</w:t>
                  </w:r>
                </w:p>
              </w:tc>
              <w:tc>
                <w:tcPr>
                  <w:tcW w:w="659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Всего кол-во часов</w:t>
                  </w:r>
                </w:p>
              </w:tc>
              <w:tc>
                <w:tcPr>
                  <w:tcW w:w="741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Кол-во часов Теория</w:t>
                  </w:r>
                </w:p>
              </w:tc>
              <w:tc>
                <w:tcPr>
                  <w:tcW w:w="823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Кол-во часов Практика</w:t>
                  </w:r>
                </w:p>
              </w:tc>
            </w:tr>
            <w:tr w:rsidR="00CD3CE9" w:rsidRPr="002924A3" w:rsidTr="002924A3">
              <w:tc>
                <w:tcPr>
                  <w:tcW w:w="92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26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26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9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41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23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Вариант 2 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Календарно-тематический план</w:t>
            </w:r>
          </w:p>
          <w:tbl>
            <w:tblPr>
              <w:tblStyle w:val="a4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605"/>
              <w:gridCol w:w="1170"/>
              <w:gridCol w:w="937"/>
              <w:gridCol w:w="881"/>
              <w:gridCol w:w="636"/>
              <w:gridCol w:w="657"/>
              <w:gridCol w:w="814"/>
            </w:tblGrid>
            <w:tr w:rsidR="00CD3CE9" w:rsidRPr="002924A3" w:rsidTr="002924A3">
              <w:tc>
                <w:tcPr>
                  <w:tcW w:w="531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 xml:space="preserve">№ </w:t>
                  </w:r>
                  <w:proofErr w:type="spellStart"/>
                  <w:r w:rsidRPr="002924A3">
                    <w:rPr>
                      <w:sz w:val="24"/>
                      <w:szCs w:val="24"/>
                    </w:rPr>
                    <w:t>пп</w:t>
                  </w:r>
                  <w:proofErr w:type="spellEnd"/>
                </w:p>
              </w:tc>
              <w:tc>
                <w:tcPr>
                  <w:tcW w:w="1026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Дата проведения (число, месяц, год)</w:t>
                  </w:r>
                </w:p>
              </w:tc>
              <w:tc>
                <w:tcPr>
                  <w:tcW w:w="822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Раздел программы</w:t>
                  </w:r>
                </w:p>
              </w:tc>
              <w:tc>
                <w:tcPr>
                  <w:tcW w:w="773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Тема занятия</w:t>
                  </w:r>
                </w:p>
              </w:tc>
              <w:tc>
                <w:tcPr>
                  <w:tcW w:w="558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Всего кол-во часов</w:t>
                  </w:r>
                </w:p>
              </w:tc>
              <w:tc>
                <w:tcPr>
                  <w:tcW w:w="576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Кол-во часов Теория</w:t>
                  </w:r>
                </w:p>
              </w:tc>
              <w:tc>
                <w:tcPr>
                  <w:tcW w:w="71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2924A3">
                    <w:rPr>
                      <w:sz w:val="24"/>
                      <w:szCs w:val="24"/>
                    </w:rPr>
                    <w:t>Кол-во часов Практика</w:t>
                  </w:r>
                </w:p>
              </w:tc>
            </w:tr>
            <w:tr w:rsidR="00CD3CE9" w:rsidRPr="002924A3" w:rsidTr="002924A3">
              <w:tc>
                <w:tcPr>
                  <w:tcW w:w="531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26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22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3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58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76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15" w:type="pct"/>
                </w:tcPr>
                <w:p w:rsidR="00CD3CE9" w:rsidRPr="002924A3" w:rsidRDefault="00CD3CE9" w:rsidP="00CD3CE9">
                  <w:pPr>
                    <w:spacing w:after="0" w:line="240" w:lineRule="auto"/>
                    <w:ind w:left="0" w:firstLine="0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- оценочные и контрольно-измерительные материалы </w:t>
            </w:r>
            <w:r w:rsidRPr="002924A3">
              <w:rPr>
                <w:sz w:val="24"/>
                <w:szCs w:val="24"/>
              </w:rPr>
              <w:lastRenderedPageBreak/>
              <w:t>для осуществления диагностики уровня освоения общеобразовательной программ</w:t>
            </w:r>
            <w:proofErr w:type="gramStart"/>
            <w:r w:rsidRPr="002924A3">
              <w:rPr>
                <w:sz w:val="24"/>
                <w:szCs w:val="24"/>
              </w:rPr>
              <w:t>ы(</w:t>
            </w:r>
            <w:proofErr w:type="gramEnd"/>
            <w:r w:rsidRPr="002924A3">
              <w:rPr>
                <w:sz w:val="24"/>
                <w:szCs w:val="24"/>
              </w:rPr>
              <w:t xml:space="preserve">является обязательным приложением к программе); 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- репертуар на каждый год обучения (для театральных, вокальных, музыкальных и хореографических коллективов); 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- план участия в соревнованиях (для программ физкультурно-спортивной и туристско-краеведческой направленностей). 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В учебно-методический комплекс (УМК) могут быть включены следующие материалы из опыта работы педагога: 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- планы-конспекты занятий по разным темам; 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- формы специфичных для данного объединения видов документации, в том числе - инструкции по технике безопасности; </w:t>
            </w:r>
          </w:p>
          <w:p w:rsidR="00CD3CE9" w:rsidRPr="002924A3" w:rsidRDefault="00CD3CE9" w:rsidP="002924A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- другие материалы (дидактические материалы, методические разработки, сценарии, викторины и т.д.). 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2924A3" w:rsidRPr="002924A3" w:rsidTr="002924A3">
        <w:trPr>
          <w:trHeight w:val="1156"/>
        </w:trPr>
        <w:tc>
          <w:tcPr>
            <w:tcW w:w="3331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lastRenderedPageBreak/>
              <w:t xml:space="preserve">ИТОГО по критерию 1 </w:t>
            </w:r>
            <w:r w:rsidR="002924A3" w:rsidRPr="002924A3">
              <w:rPr>
                <w:sz w:val="24"/>
                <w:szCs w:val="24"/>
              </w:rPr>
              <w:t xml:space="preserve">- </w:t>
            </w:r>
            <w:r w:rsidRPr="002924A3">
              <w:rPr>
                <w:sz w:val="24"/>
                <w:szCs w:val="24"/>
              </w:rPr>
              <w:t>не менее 11</w:t>
            </w:r>
            <w:r w:rsidR="002924A3" w:rsidRPr="002924A3">
              <w:rPr>
                <w:sz w:val="24"/>
                <w:szCs w:val="24"/>
              </w:rPr>
              <w:t xml:space="preserve"> </w:t>
            </w:r>
            <w:r w:rsidRPr="002924A3">
              <w:rPr>
                <w:sz w:val="24"/>
                <w:szCs w:val="24"/>
              </w:rPr>
              <w:t xml:space="preserve">баллов  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Если по первому критерию программа не набирает 11баллов, то второй, третий и четвертый критерии не оцениваются и программа направляется на доработку.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D603F1" w:rsidRPr="002924A3" w:rsidTr="007D41D6">
        <w:trPr>
          <w:trHeight w:val="516"/>
        </w:trPr>
        <w:tc>
          <w:tcPr>
            <w:tcW w:w="5000" w:type="pct"/>
            <w:gridSpan w:val="7"/>
          </w:tcPr>
          <w:p w:rsidR="00D603F1" w:rsidRPr="007D41D6" w:rsidRDefault="00D603F1" w:rsidP="007D41D6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</w:t>
            </w:r>
            <w:r w:rsidR="007D41D6">
              <w:rPr>
                <w:sz w:val="24"/>
                <w:szCs w:val="24"/>
              </w:rPr>
              <w:t>олнительные</w:t>
            </w:r>
            <w:r>
              <w:rPr>
                <w:sz w:val="24"/>
                <w:szCs w:val="24"/>
              </w:rPr>
              <w:t xml:space="preserve"> критерии</w:t>
            </w:r>
          </w:p>
        </w:tc>
      </w:tr>
      <w:tr w:rsidR="00CD3CE9" w:rsidRPr="002924A3" w:rsidTr="007D41D6">
        <w:trPr>
          <w:trHeight w:val="631"/>
        </w:trPr>
        <w:tc>
          <w:tcPr>
            <w:tcW w:w="5000" w:type="pct"/>
            <w:gridSpan w:val="7"/>
          </w:tcPr>
          <w:p w:rsidR="00CD3CE9" w:rsidRPr="007D41D6" w:rsidRDefault="00CD3CE9" w:rsidP="007D41D6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Критерий 2. Соответствие содержания дополнительной общеобразовательной-дополнительной общеразвивающей программы социально-экономическому развитию МР «</w:t>
            </w:r>
            <w:proofErr w:type="spellStart"/>
            <w:r w:rsidRPr="002924A3">
              <w:rPr>
                <w:sz w:val="24"/>
                <w:szCs w:val="24"/>
              </w:rPr>
              <w:t>Корткеросский</w:t>
            </w:r>
            <w:proofErr w:type="spellEnd"/>
            <w:r w:rsidRPr="002924A3">
              <w:rPr>
                <w:sz w:val="24"/>
                <w:szCs w:val="24"/>
              </w:rPr>
              <w:t>», привлекательного для молодежи</w:t>
            </w:r>
          </w:p>
        </w:tc>
      </w:tr>
      <w:tr w:rsidR="00CD3CE9" w:rsidRPr="002924A3" w:rsidTr="002924A3">
        <w:trPr>
          <w:trHeight w:val="1383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2.1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Разно уровневая программа, включающая стартовый, базовый, продвинутый уровни, направленная на раннюю профориентацию и формирование гибких навыков у детей и молодёжи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928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2.2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Программа направлена на развитие проектной, исследовательской, научно-технической деятельности.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954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2.3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Программа направлена на формирование экономической, финансовой грамотности и предпринимательства.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501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2.4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Программа реализуется в сетевой форме.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649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2.6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Программа</w:t>
            </w:r>
            <w:r w:rsidRPr="002924A3">
              <w:rPr>
                <w:sz w:val="24"/>
                <w:szCs w:val="24"/>
              </w:rPr>
              <w:tab/>
              <w:t>направлена</w:t>
            </w:r>
            <w:r w:rsidRPr="002924A3">
              <w:rPr>
                <w:sz w:val="24"/>
                <w:szCs w:val="24"/>
              </w:rPr>
              <w:tab/>
              <w:t>на</w:t>
            </w:r>
            <w:r w:rsidRPr="002924A3">
              <w:rPr>
                <w:sz w:val="24"/>
                <w:szCs w:val="24"/>
              </w:rPr>
              <w:tab/>
              <w:t>развитие народного художественного творчества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1383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2.7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Программа направлена на изучение, сохранение и развитие традиционного для народа Коми культурного наследия: ремесел, культуры, фольклора, праздничной и игровой обрядности, языковой культуры, истории, национальных видов спорта и т.д.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940"/>
        </w:trPr>
        <w:tc>
          <w:tcPr>
            <w:tcW w:w="5000" w:type="pct"/>
            <w:gridSpan w:val="7"/>
          </w:tcPr>
          <w:p w:rsidR="00CD3CE9" w:rsidRPr="002924A3" w:rsidRDefault="00CD3CE9" w:rsidP="002924A3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Критерий З. Соответствие содержания дополнительной общеобразовательной программы духовно-нравственному развитию учащихся, их физическому и психическому здоровью, взаимодействию с родителями</w:t>
            </w:r>
          </w:p>
        </w:tc>
      </w:tr>
      <w:tr w:rsidR="00CD3CE9" w:rsidRPr="002924A3" w:rsidTr="002924A3">
        <w:trPr>
          <w:trHeight w:val="1383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lastRenderedPageBreak/>
              <w:t>3.1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программа направлена на укрепление традиционных российских духовно-нравственных ценностей и единства многонационального народа России, на межэтническую и межрелигиозную стабильность, формирование культуры межэтнического общения в молодежной среде.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935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3.2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Программа направлена на формирование гражданской идентичности и патриотического самосознания детей и подростков.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1383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3.3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Программа направлена на обучение безопасности жизнедеятельности: общественного порядка, защите от чрезвычайных ситуаций, обеспечению пожарной безопасности и безопасности детей и подростков на водных объектах, по безопасному </w:t>
            </w:r>
            <w:proofErr w:type="gramStart"/>
            <w:r w:rsidRPr="002924A3">
              <w:rPr>
                <w:sz w:val="24"/>
                <w:szCs w:val="24"/>
              </w:rPr>
              <w:t>дорожном</w:t>
            </w:r>
            <w:proofErr w:type="gramEnd"/>
            <w:r w:rsidRPr="002924A3">
              <w:rPr>
                <w:sz w:val="24"/>
                <w:szCs w:val="24"/>
              </w:rPr>
              <w:t xml:space="preserve"> движению.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1383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3.4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Программа направлена на пропаганду здорового образа жизни, первичную профилактику приобщения употреблению </w:t>
            </w:r>
            <w:proofErr w:type="spellStart"/>
            <w:r w:rsidRPr="002924A3">
              <w:rPr>
                <w:sz w:val="24"/>
                <w:szCs w:val="24"/>
              </w:rPr>
              <w:t>психоактивных</w:t>
            </w:r>
            <w:proofErr w:type="spellEnd"/>
            <w:r w:rsidRPr="002924A3">
              <w:rPr>
                <w:sz w:val="24"/>
                <w:szCs w:val="24"/>
              </w:rPr>
              <w:t xml:space="preserve"> веществ (ПАВ), двигательной активности и формирование позитивных стандартов репродуктивного здоровья у детей, подростков и молодежи.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1383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3.5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Программы летнего образовательного отдыха детских оздоровительных лагерей с дневным пребыванием (далее </w:t>
            </w:r>
            <w:proofErr w:type="gramStart"/>
            <w:r w:rsidRPr="002924A3">
              <w:rPr>
                <w:sz w:val="24"/>
                <w:szCs w:val="24"/>
              </w:rPr>
              <w:t>—Д</w:t>
            </w:r>
            <w:proofErr w:type="gramEnd"/>
            <w:r w:rsidRPr="002924A3">
              <w:rPr>
                <w:sz w:val="24"/>
                <w:szCs w:val="24"/>
              </w:rPr>
              <w:t>ОЛ), программы профильных ДОЛ, разработанные для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реализации оздоровительных кампаний на территории МР «</w:t>
            </w:r>
            <w:proofErr w:type="spellStart"/>
            <w:r w:rsidRPr="002924A3">
              <w:rPr>
                <w:sz w:val="24"/>
                <w:szCs w:val="24"/>
              </w:rPr>
              <w:t>Корткеросский</w:t>
            </w:r>
            <w:proofErr w:type="spellEnd"/>
            <w:r w:rsidRPr="002924A3">
              <w:rPr>
                <w:sz w:val="24"/>
                <w:szCs w:val="24"/>
              </w:rPr>
              <w:t>»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1383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3.6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 xml:space="preserve">Программа направлена на повышение социальной и гражданской активности детей и подростков: наставничества, </w:t>
            </w:r>
            <w:proofErr w:type="spellStart"/>
            <w:r w:rsidRPr="002924A3">
              <w:rPr>
                <w:sz w:val="24"/>
                <w:szCs w:val="24"/>
              </w:rPr>
              <w:t>волонтерства</w:t>
            </w:r>
            <w:proofErr w:type="spellEnd"/>
            <w:r w:rsidRPr="002924A3">
              <w:rPr>
                <w:sz w:val="24"/>
                <w:szCs w:val="24"/>
              </w:rPr>
              <w:t>, ученического самоуправления, лидерства, Российского движения школьников.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785"/>
        </w:trPr>
        <w:tc>
          <w:tcPr>
            <w:tcW w:w="5000" w:type="pct"/>
            <w:gridSpan w:val="7"/>
          </w:tcPr>
          <w:p w:rsidR="00CD3CE9" w:rsidRPr="002924A3" w:rsidRDefault="00CD3CE9" w:rsidP="002924A3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Критерий 4. Соответствие содержания дополнительной общеобразовательной — дополнительной общеразвивающей программы работе с разными категориями детей</w:t>
            </w:r>
          </w:p>
        </w:tc>
      </w:tr>
      <w:tr w:rsidR="00CD3CE9" w:rsidRPr="002924A3" w:rsidTr="002924A3">
        <w:trPr>
          <w:trHeight w:val="1383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4.1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Программа направлена на выявление, развитие и поддержку детей и подростков, проявляющих выдающиеся способности.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1073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4.2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Программа направлена на детей и подростков, проживающих в удаленных территориях, в том числе, с использованием дистанционного обучения.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1025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4.4</w:t>
            </w:r>
          </w:p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Программа направлена на содействие социализации и интеграции детей и подростков, состоящих на профилактических учетах.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1383"/>
        </w:trPr>
        <w:tc>
          <w:tcPr>
            <w:tcW w:w="324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lastRenderedPageBreak/>
              <w:t>4.5</w:t>
            </w:r>
          </w:p>
        </w:tc>
        <w:tc>
          <w:tcPr>
            <w:tcW w:w="3007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Программа ориентирована на решение наиболее значимых проблем реабилитации и социальной адаптации детей с ограниченными возможностями здоровья, детей-инвалидов средствами дополнительного образования.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2924A3" w:rsidRPr="002924A3" w:rsidTr="002924A3">
        <w:trPr>
          <w:trHeight w:val="611"/>
        </w:trPr>
        <w:tc>
          <w:tcPr>
            <w:tcW w:w="3331" w:type="pct"/>
            <w:gridSpan w:val="2"/>
          </w:tcPr>
          <w:p w:rsidR="00CD3CE9" w:rsidRPr="002924A3" w:rsidRDefault="002924A3" w:rsidP="002924A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ИТОГО по критериям 2, 3</w:t>
            </w:r>
            <w:r w:rsidR="00CD3CE9" w:rsidRPr="002924A3">
              <w:rPr>
                <w:sz w:val="24"/>
                <w:szCs w:val="24"/>
              </w:rPr>
              <w:t>, 4 - не менее 4 балло</w:t>
            </w:r>
            <w:r w:rsidRPr="002924A3">
              <w:rPr>
                <w:sz w:val="24"/>
                <w:szCs w:val="24"/>
              </w:rPr>
              <w:t>в</w:t>
            </w:r>
          </w:p>
        </w:tc>
        <w:tc>
          <w:tcPr>
            <w:tcW w:w="44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45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00" w:type="pct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CD3CE9" w:rsidRPr="002924A3" w:rsidRDefault="00CD3CE9" w:rsidP="00CD3CE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CD3CE9" w:rsidRPr="002924A3" w:rsidTr="002924A3">
        <w:trPr>
          <w:trHeight w:val="1070"/>
        </w:trPr>
        <w:tc>
          <w:tcPr>
            <w:tcW w:w="5000" w:type="pct"/>
            <w:gridSpan w:val="7"/>
          </w:tcPr>
          <w:p w:rsidR="00CD3CE9" w:rsidRPr="002924A3" w:rsidRDefault="00CD3CE9" w:rsidP="002924A3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2924A3">
              <w:rPr>
                <w:sz w:val="24"/>
                <w:szCs w:val="24"/>
              </w:rPr>
              <w:t>Минимальное количество баллов, необходимых для включения дополнительной общеобразовательной – дополнительной общеразвивающей программы в реестр программ, реализуемых на территории МР «</w:t>
            </w:r>
            <w:proofErr w:type="spellStart"/>
            <w:r w:rsidRPr="002924A3">
              <w:rPr>
                <w:sz w:val="24"/>
                <w:szCs w:val="24"/>
              </w:rPr>
              <w:t>Корткеросский</w:t>
            </w:r>
            <w:proofErr w:type="spellEnd"/>
            <w:r w:rsidRPr="002924A3">
              <w:rPr>
                <w:sz w:val="24"/>
                <w:szCs w:val="24"/>
              </w:rPr>
              <w:t xml:space="preserve">», в рамках муниципального бюджета (реестр </w:t>
            </w:r>
            <w:r w:rsidR="00B3202C">
              <w:rPr>
                <w:sz w:val="24"/>
                <w:szCs w:val="24"/>
              </w:rPr>
              <w:t xml:space="preserve">иных или </w:t>
            </w:r>
            <w:r w:rsidRPr="002924A3">
              <w:rPr>
                <w:sz w:val="24"/>
                <w:szCs w:val="24"/>
              </w:rPr>
              <w:t>значимых программ) — 15 баллов</w:t>
            </w:r>
          </w:p>
        </w:tc>
      </w:tr>
    </w:tbl>
    <w:p w:rsidR="00CD3CE9" w:rsidRPr="002924A3" w:rsidRDefault="00CD3CE9" w:rsidP="00CD3CE9">
      <w:pPr>
        <w:spacing w:after="0" w:line="240" w:lineRule="auto"/>
        <w:ind w:left="0" w:firstLine="0"/>
        <w:rPr>
          <w:sz w:val="24"/>
          <w:szCs w:val="24"/>
        </w:rPr>
      </w:pPr>
    </w:p>
    <w:p w:rsidR="00CD3CE9" w:rsidRPr="002924A3" w:rsidRDefault="00CD3CE9" w:rsidP="00CD3CE9">
      <w:pPr>
        <w:spacing w:after="0" w:line="240" w:lineRule="auto"/>
        <w:ind w:left="0" w:firstLine="0"/>
        <w:rPr>
          <w:sz w:val="24"/>
          <w:szCs w:val="24"/>
        </w:rPr>
      </w:pPr>
      <w:r w:rsidRPr="002924A3">
        <w:rPr>
          <w:sz w:val="24"/>
          <w:szCs w:val="24"/>
        </w:rPr>
        <w:t xml:space="preserve">Заключение: программа </w:t>
      </w:r>
      <w:proofErr w:type="gramStart"/>
      <w:r w:rsidRPr="002924A3">
        <w:rPr>
          <w:sz w:val="24"/>
          <w:szCs w:val="24"/>
        </w:rPr>
        <w:t>включена</w:t>
      </w:r>
      <w:proofErr w:type="gramEnd"/>
      <w:r w:rsidRPr="002924A3">
        <w:rPr>
          <w:sz w:val="24"/>
          <w:szCs w:val="24"/>
        </w:rPr>
        <w:t>/не включена в реестр программ.</w:t>
      </w:r>
      <w:r w:rsidR="00D603F1">
        <w:rPr>
          <w:sz w:val="24"/>
          <w:szCs w:val="24"/>
        </w:rPr>
        <w:t xml:space="preserve"> Программа ориентирована… (выбрать из дополнительных критериев)</w:t>
      </w:r>
    </w:p>
    <w:p w:rsidR="00CD3CE9" w:rsidRDefault="00CD3CE9" w:rsidP="00CD3CE9">
      <w:pPr>
        <w:spacing w:after="0" w:line="240" w:lineRule="auto"/>
        <w:ind w:left="0" w:firstLine="0"/>
        <w:rPr>
          <w:sz w:val="24"/>
          <w:szCs w:val="24"/>
        </w:rPr>
      </w:pPr>
      <w:r w:rsidRPr="002924A3">
        <w:rPr>
          <w:sz w:val="24"/>
          <w:szCs w:val="24"/>
        </w:rPr>
        <w:t xml:space="preserve"> </w:t>
      </w:r>
      <w:r w:rsidR="002924A3" w:rsidRPr="002924A3">
        <w:rPr>
          <w:sz w:val="24"/>
          <w:szCs w:val="24"/>
        </w:rPr>
        <w:t xml:space="preserve">                                      </w:t>
      </w:r>
      <w:r w:rsidRPr="002924A3">
        <w:rPr>
          <w:sz w:val="24"/>
          <w:szCs w:val="24"/>
        </w:rPr>
        <w:t>(нужное подчеркнуть)</w:t>
      </w:r>
    </w:p>
    <w:p w:rsidR="00D603F1" w:rsidRPr="002924A3" w:rsidRDefault="00D603F1" w:rsidP="00CD3CE9">
      <w:pPr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Рекомендации.</w:t>
      </w:r>
    </w:p>
    <w:p w:rsidR="00CD3CE9" w:rsidRPr="002924A3" w:rsidRDefault="00CD3CE9" w:rsidP="00CD3CE9">
      <w:pPr>
        <w:spacing w:after="0" w:line="240" w:lineRule="auto"/>
        <w:ind w:left="0" w:firstLine="0"/>
        <w:rPr>
          <w:sz w:val="24"/>
          <w:szCs w:val="24"/>
        </w:rPr>
      </w:pPr>
    </w:p>
    <w:sectPr w:rsidR="00CD3CE9" w:rsidRPr="002924A3" w:rsidSect="005012A6">
      <w:pgSz w:w="11906" w:h="16838"/>
      <w:pgMar w:top="1134" w:right="1134" w:bottom="1134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4C91"/>
    <w:multiLevelType w:val="hybridMultilevel"/>
    <w:tmpl w:val="FFFFFFFF"/>
    <w:lvl w:ilvl="0" w:tplc="44D290EC">
      <w:start w:val="1"/>
      <w:numFmt w:val="bullet"/>
      <w:lvlText w:val="-"/>
      <w:lvlJc w:val="left"/>
      <w:pPr>
        <w:ind w:left="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2EF6D0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86D03A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EAA5DC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304F74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6EE0DC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C062D8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60055C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C0BED2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1E02A9D"/>
    <w:multiLevelType w:val="multilevel"/>
    <w:tmpl w:val="291207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B916823"/>
    <w:multiLevelType w:val="hybridMultilevel"/>
    <w:tmpl w:val="FFFFFFFF"/>
    <w:lvl w:ilvl="0" w:tplc="BB60E886">
      <w:start w:val="1"/>
      <w:numFmt w:val="bullet"/>
      <w:lvlText w:val="-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7CD5C4">
      <w:start w:val="1"/>
      <w:numFmt w:val="bullet"/>
      <w:lvlText w:val="o"/>
      <w:lvlJc w:val="left"/>
      <w:pPr>
        <w:ind w:left="1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0AFB08">
      <w:start w:val="1"/>
      <w:numFmt w:val="bullet"/>
      <w:lvlText w:val="▪"/>
      <w:lvlJc w:val="left"/>
      <w:pPr>
        <w:ind w:left="1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C4FFB8">
      <w:start w:val="1"/>
      <w:numFmt w:val="bullet"/>
      <w:lvlText w:val="•"/>
      <w:lvlJc w:val="left"/>
      <w:pPr>
        <w:ind w:left="2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510A1FC">
      <w:start w:val="1"/>
      <w:numFmt w:val="bullet"/>
      <w:lvlText w:val="o"/>
      <w:lvlJc w:val="left"/>
      <w:pPr>
        <w:ind w:left="3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20CA52">
      <w:start w:val="1"/>
      <w:numFmt w:val="bullet"/>
      <w:lvlText w:val="▪"/>
      <w:lvlJc w:val="left"/>
      <w:pPr>
        <w:ind w:left="4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D8BAB2">
      <w:start w:val="1"/>
      <w:numFmt w:val="bullet"/>
      <w:lvlText w:val="•"/>
      <w:lvlJc w:val="left"/>
      <w:pPr>
        <w:ind w:left="4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8420D2">
      <w:start w:val="1"/>
      <w:numFmt w:val="bullet"/>
      <w:lvlText w:val="o"/>
      <w:lvlJc w:val="left"/>
      <w:pPr>
        <w:ind w:left="5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0AC9CA">
      <w:start w:val="1"/>
      <w:numFmt w:val="bullet"/>
      <w:lvlText w:val="▪"/>
      <w:lvlJc w:val="left"/>
      <w:pPr>
        <w:ind w:left="6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3397165"/>
    <w:multiLevelType w:val="hybridMultilevel"/>
    <w:tmpl w:val="FFFFFFFF"/>
    <w:lvl w:ilvl="0" w:tplc="DEBA3AC8">
      <w:start w:val="1"/>
      <w:numFmt w:val="bullet"/>
      <w:lvlText w:val="-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F23304">
      <w:start w:val="1"/>
      <w:numFmt w:val="bullet"/>
      <w:lvlText w:val="o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78A92A">
      <w:start w:val="1"/>
      <w:numFmt w:val="bullet"/>
      <w:lvlText w:val="▪"/>
      <w:lvlJc w:val="left"/>
      <w:pPr>
        <w:ind w:left="1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7A641A">
      <w:start w:val="1"/>
      <w:numFmt w:val="bullet"/>
      <w:lvlText w:val="•"/>
      <w:lvlJc w:val="left"/>
      <w:pPr>
        <w:ind w:left="2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D2C7DC">
      <w:start w:val="1"/>
      <w:numFmt w:val="bullet"/>
      <w:lvlText w:val="o"/>
      <w:lvlJc w:val="left"/>
      <w:pPr>
        <w:ind w:left="3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08EEAA">
      <w:start w:val="1"/>
      <w:numFmt w:val="bullet"/>
      <w:lvlText w:val="▪"/>
      <w:lvlJc w:val="left"/>
      <w:pPr>
        <w:ind w:left="4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B6049A">
      <w:start w:val="1"/>
      <w:numFmt w:val="bullet"/>
      <w:lvlText w:val="•"/>
      <w:lvlJc w:val="left"/>
      <w:pPr>
        <w:ind w:left="4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B4D4D4">
      <w:start w:val="1"/>
      <w:numFmt w:val="bullet"/>
      <w:lvlText w:val="o"/>
      <w:lvlJc w:val="left"/>
      <w:pPr>
        <w:ind w:left="5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187B1A">
      <w:start w:val="1"/>
      <w:numFmt w:val="bullet"/>
      <w:lvlText w:val="▪"/>
      <w:lvlJc w:val="left"/>
      <w:pPr>
        <w:ind w:left="6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12D52B4"/>
    <w:multiLevelType w:val="hybridMultilevel"/>
    <w:tmpl w:val="C35E8B52"/>
    <w:lvl w:ilvl="0" w:tplc="027CABFE">
      <w:start w:val="1"/>
      <w:numFmt w:val="decimal"/>
      <w:lvlText w:val="%1."/>
      <w:lvlJc w:val="left"/>
      <w:pPr>
        <w:ind w:left="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CAEECBA">
      <w:start w:val="1"/>
      <w:numFmt w:val="lowerLetter"/>
      <w:lvlText w:val="%2"/>
      <w:lvlJc w:val="left"/>
      <w:pPr>
        <w:ind w:left="1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054B2EE">
      <w:start w:val="1"/>
      <w:numFmt w:val="lowerRoman"/>
      <w:lvlText w:val="%3"/>
      <w:lvlJc w:val="left"/>
      <w:pPr>
        <w:ind w:left="1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DD00D08">
      <w:start w:val="1"/>
      <w:numFmt w:val="decimal"/>
      <w:lvlText w:val="%4"/>
      <w:lvlJc w:val="left"/>
      <w:pPr>
        <w:ind w:left="2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A7AA7DE">
      <w:start w:val="1"/>
      <w:numFmt w:val="lowerLetter"/>
      <w:lvlText w:val="%5"/>
      <w:lvlJc w:val="left"/>
      <w:pPr>
        <w:ind w:left="3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3DAD01A">
      <w:start w:val="1"/>
      <w:numFmt w:val="lowerRoman"/>
      <w:lvlText w:val="%6"/>
      <w:lvlJc w:val="left"/>
      <w:pPr>
        <w:ind w:left="4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A30F0C2">
      <w:start w:val="1"/>
      <w:numFmt w:val="decimal"/>
      <w:lvlText w:val="%7"/>
      <w:lvlJc w:val="left"/>
      <w:pPr>
        <w:ind w:left="4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24458FE">
      <w:start w:val="1"/>
      <w:numFmt w:val="lowerLetter"/>
      <w:lvlText w:val="%8"/>
      <w:lvlJc w:val="left"/>
      <w:pPr>
        <w:ind w:left="5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DA63008">
      <w:start w:val="1"/>
      <w:numFmt w:val="lowerRoman"/>
      <w:lvlText w:val="%9"/>
      <w:lvlJc w:val="left"/>
      <w:pPr>
        <w:ind w:left="6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6685FDE"/>
    <w:multiLevelType w:val="hybridMultilevel"/>
    <w:tmpl w:val="FFFFFFFF"/>
    <w:lvl w:ilvl="0" w:tplc="2F2290C6">
      <w:start w:val="1"/>
      <w:numFmt w:val="bullet"/>
      <w:lvlText w:val="-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60C980">
      <w:start w:val="1"/>
      <w:numFmt w:val="bullet"/>
      <w:lvlText w:val="o"/>
      <w:lvlJc w:val="left"/>
      <w:pPr>
        <w:ind w:left="1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7233A2">
      <w:start w:val="1"/>
      <w:numFmt w:val="bullet"/>
      <w:lvlText w:val="▪"/>
      <w:lvlJc w:val="left"/>
      <w:pPr>
        <w:ind w:left="1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48918E">
      <w:start w:val="1"/>
      <w:numFmt w:val="bullet"/>
      <w:lvlText w:val="•"/>
      <w:lvlJc w:val="left"/>
      <w:pPr>
        <w:ind w:left="2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F20E4A">
      <w:start w:val="1"/>
      <w:numFmt w:val="bullet"/>
      <w:lvlText w:val="o"/>
      <w:lvlJc w:val="left"/>
      <w:pPr>
        <w:ind w:left="3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102E5E">
      <w:start w:val="1"/>
      <w:numFmt w:val="bullet"/>
      <w:lvlText w:val="▪"/>
      <w:lvlJc w:val="left"/>
      <w:pPr>
        <w:ind w:left="4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761FCA">
      <w:start w:val="1"/>
      <w:numFmt w:val="bullet"/>
      <w:lvlText w:val="•"/>
      <w:lvlJc w:val="left"/>
      <w:pPr>
        <w:ind w:left="4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12A840">
      <w:start w:val="1"/>
      <w:numFmt w:val="bullet"/>
      <w:lvlText w:val="o"/>
      <w:lvlJc w:val="left"/>
      <w:pPr>
        <w:ind w:left="5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060D12">
      <w:start w:val="1"/>
      <w:numFmt w:val="bullet"/>
      <w:lvlText w:val="▪"/>
      <w:lvlJc w:val="left"/>
      <w:pPr>
        <w:ind w:left="6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ED62461"/>
    <w:multiLevelType w:val="hybridMultilevel"/>
    <w:tmpl w:val="A0789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D3CE9"/>
    <w:rsid w:val="000C2D7A"/>
    <w:rsid w:val="002924A3"/>
    <w:rsid w:val="003C06D9"/>
    <w:rsid w:val="00410F36"/>
    <w:rsid w:val="0042152D"/>
    <w:rsid w:val="00480CD5"/>
    <w:rsid w:val="005012A6"/>
    <w:rsid w:val="005046A6"/>
    <w:rsid w:val="007D41D6"/>
    <w:rsid w:val="00B3202C"/>
    <w:rsid w:val="00C54042"/>
    <w:rsid w:val="00CD3CE9"/>
    <w:rsid w:val="00D6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CE9"/>
    <w:pPr>
      <w:spacing w:after="5" w:line="262" w:lineRule="auto"/>
      <w:ind w:left="60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CD3CE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CD3CE9"/>
    <w:pPr>
      <w:ind w:left="720"/>
      <w:contextualSpacing/>
    </w:pPr>
  </w:style>
  <w:style w:type="table" w:styleId="a4">
    <w:name w:val="Table Grid"/>
    <w:basedOn w:val="a1"/>
    <w:uiPriority w:val="59"/>
    <w:rsid w:val="00CD3CE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CD3CE9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CD3CE9"/>
    <w:rPr>
      <w:rFonts w:eastAsiaTheme="minorEastAsia"/>
      <w:lang w:eastAsia="ru-RU"/>
    </w:rPr>
  </w:style>
  <w:style w:type="table" w:styleId="a7">
    <w:name w:val="Light Shading"/>
    <w:basedOn w:val="a1"/>
    <w:uiPriority w:val="60"/>
    <w:rsid w:val="00CD3CE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8">
    <w:name w:val="Light List"/>
    <w:basedOn w:val="a1"/>
    <w:uiPriority w:val="61"/>
    <w:rsid w:val="00CD3CE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50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12A6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2569</Words>
  <Characters>14647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МорозоваЕА</cp:lastModifiedBy>
  <cp:revision>6</cp:revision>
  <dcterms:created xsi:type="dcterms:W3CDTF">2021-06-28T08:14:00Z</dcterms:created>
  <dcterms:modified xsi:type="dcterms:W3CDTF">2021-07-01T08:44:00Z</dcterms:modified>
</cp:coreProperties>
</file>