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A031E" w:rsidRPr="006D5CDA" w:rsidTr="005511FC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A031E" w:rsidRPr="00D61825" w:rsidRDefault="00BA031E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760207" wp14:editId="3F38CA6B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ШУÖМ</w:t>
      </w:r>
    </w:p>
    <w:p w:rsidR="00BA031E" w:rsidRPr="00D61825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ПОСТАНОВЛЕНИЕ</w:t>
      </w:r>
    </w:p>
    <w:p w:rsidR="00BA031E" w:rsidRPr="00D61825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031E" w:rsidRPr="00BA031E" w:rsidRDefault="00BA031E" w:rsidP="00BA031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0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26.11.2021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A031E">
        <w:rPr>
          <w:rFonts w:ascii="Times New Roman" w:eastAsia="Times New Roman" w:hAnsi="Times New Roman"/>
          <w:b/>
          <w:sz w:val="28"/>
          <w:szCs w:val="28"/>
          <w:lang w:eastAsia="ru-RU"/>
        </w:rPr>
        <w:t>№ 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56</w:t>
      </w:r>
    </w:p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BA031E" w:rsidRPr="006D5CDA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BA031E" w:rsidRPr="006D5CDA" w:rsidRDefault="00BA031E" w:rsidP="00BA031E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BA031E" w:rsidRP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031E">
        <w:rPr>
          <w:rFonts w:ascii="Times New Roman" w:hAnsi="Times New Roman"/>
          <w:b/>
          <w:bCs/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5511FC" w:rsidRPr="00D3502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  <w:r w:rsidRPr="00E153EC">
        <w:rPr>
          <w:rFonts w:ascii="Times New Roman" w:hAnsi="Times New Roman"/>
          <w:bCs/>
          <w:i/>
          <w:sz w:val="24"/>
          <w:szCs w:val="24"/>
        </w:rPr>
        <w:t>(</w:t>
      </w:r>
      <w:bookmarkStart w:id="0" w:name="_Hlk158042155"/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в ред.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07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10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 xml:space="preserve"> 27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288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2.20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472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30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.20г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1174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8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г., 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783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</w:t>
      </w:r>
      <w:r w:rsidR="000D162E">
        <w:rPr>
          <w:rFonts w:ascii="Times New Roman" w:hAnsi="Times New Roman"/>
          <w:bCs/>
          <w:i/>
          <w:color w:val="0000FF"/>
          <w:sz w:val="24"/>
          <w:szCs w:val="24"/>
        </w:rPr>
        <w:t>, №1862 от 21.12.2022г.</w:t>
      </w:r>
      <w:r w:rsidR="00BA0D45">
        <w:rPr>
          <w:rFonts w:ascii="Times New Roman" w:hAnsi="Times New Roman"/>
          <w:bCs/>
          <w:i/>
          <w:color w:val="0000FF"/>
          <w:sz w:val="24"/>
          <w:szCs w:val="24"/>
        </w:rPr>
        <w:t>, № 1917 от 29.12.2022г.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>, № 114 от 24.01.2023г., № 154 от 31.01.2023г.</w:t>
      </w:r>
      <w:r w:rsidR="009C23B3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9C23B3" w:rsidRPr="009C23B3">
        <w:rPr>
          <w:rFonts w:ascii="Times New Roman" w:hAnsi="Times New Roman"/>
          <w:bCs/>
          <w:i/>
          <w:color w:val="0000FF"/>
          <w:sz w:val="24"/>
          <w:szCs w:val="24"/>
        </w:rPr>
        <w:t>№ 1110 от 30.08.2023г.</w:t>
      </w:r>
      <w:r w:rsidR="00090923">
        <w:rPr>
          <w:rFonts w:ascii="Times New Roman" w:hAnsi="Times New Roman"/>
          <w:bCs/>
          <w:i/>
          <w:color w:val="0000FF"/>
          <w:sz w:val="24"/>
          <w:szCs w:val="24"/>
        </w:rPr>
        <w:t>, № 1552 от 28.11.2023г.</w:t>
      </w:r>
      <w:r w:rsidR="00B02E98">
        <w:rPr>
          <w:rFonts w:ascii="Times New Roman" w:hAnsi="Times New Roman"/>
          <w:bCs/>
          <w:i/>
          <w:color w:val="0000FF"/>
          <w:sz w:val="24"/>
          <w:szCs w:val="24"/>
        </w:rPr>
        <w:t>, № 1758 от 28.12.2023г.</w:t>
      </w:r>
      <w:r w:rsidR="00012A21">
        <w:rPr>
          <w:rFonts w:ascii="Times New Roman" w:hAnsi="Times New Roman"/>
          <w:bCs/>
          <w:i/>
          <w:color w:val="0000FF"/>
          <w:sz w:val="24"/>
          <w:szCs w:val="24"/>
        </w:rPr>
        <w:t>, №36 от 10.01.2024г.</w:t>
      </w:r>
      <w:r w:rsidR="00A84903">
        <w:rPr>
          <w:rFonts w:ascii="Times New Roman" w:hAnsi="Times New Roman"/>
          <w:bCs/>
          <w:i/>
          <w:color w:val="0000FF"/>
          <w:sz w:val="24"/>
          <w:szCs w:val="24"/>
        </w:rPr>
        <w:t>, №144 от 30.01.2024г.</w:t>
      </w:r>
      <w:bookmarkEnd w:id="0"/>
      <w:r w:rsidR="00834E56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="00A8354D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="001E095B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CE0B85">
        <w:rPr>
          <w:rFonts w:ascii="Times New Roman" w:hAnsi="Times New Roman"/>
          <w:bCs/>
          <w:i/>
          <w:color w:val="0000FF"/>
          <w:sz w:val="24"/>
          <w:szCs w:val="24"/>
        </w:rPr>
        <w:t>№ 1680 от 17.12.2024г.</w:t>
      </w:r>
      <w:r w:rsidRPr="000E7673">
        <w:rPr>
          <w:rFonts w:ascii="Times New Roman" w:hAnsi="Times New Roman"/>
          <w:bCs/>
          <w:i/>
          <w:color w:val="000000" w:themeColor="text1"/>
          <w:sz w:val="24"/>
          <w:szCs w:val="24"/>
        </w:rPr>
        <w:t>)</w:t>
      </w: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31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BA031E">
        <w:rPr>
          <w:rFonts w:ascii="Times New Roman" w:hAnsi="Times New Roman"/>
          <w:sz w:val="28"/>
          <w:szCs w:val="28"/>
        </w:rPr>
        <w:t xml:space="preserve">от 22 декабря 2020 года № </w:t>
      </w:r>
      <w:r w:rsidRPr="00BA031E">
        <w:rPr>
          <w:rFonts w:ascii="Times New Roman" w:hAnsi="Times New Roman"/>
          <w:sz w:val="28"/>
          <w:szCs w:val="28"/>
          <w:lang w:val="en-US"/>
        </w:rPr>
        <w:t>VII</w:t>
      </w:r>
      <w:r w:rsidRPr="00BA031E">
        <w:rPr>
          <w:rFonts w:ascii="Times New Roman" w:hAnsi="Times New Roman"/>
          <w:sz w:val="28"/>
          <w:szCs w:val="28"/>
        </w:rPr>
        <w:t xml:space="preserve"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муниципального </w:t>
      </w:r>
      <w:r w:rsidRPr="00BA031E">
        <w:rPr>
          <w:rFonts w:ascii="Times New Roman" w:hAnsi="Times New Roman"/>
          <w:sz w:val="28"/>
          <w:szCs w:val="28"/>
        </w:rPr>
        <w:t>района «Корткеросский», администрация муниципального района «Корткеросский» постановляет: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031E">
        <w:rPr>
          <w:rFonts w:ascii="Times New Roman" w:hAnsi="Times New Roman"/>
          <w:sz w:val="28"/>
          <w:szCs w:val="28"/>
        </w:rPr>
        <w:t xml:space="preserve">Утвердить муниципальную программу муниципального образования муниципального района «Корткеросский» «Развитие образования» (далее – Программа) </w:t>
      </w:r>
      <w:r>
        <w:rPr>
          <w:rFonts w:ascii="Times New Roman" w:hAnsi="Times New Roman"/>
          <w:sz w:val="28"/>
          <w:szCs w:val="28"/>
        </w:rPr>
        <w:t>(П</w:t>
      </w:r>
      <w:r w:rsidRPr="00BA031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е)</w:t>
      </w:r>
      <w:r w:rsidRPr="00BA031E">
        <w:rPr>
          <w:rFonts w:ascii="Times New Roman" w:hAnsi="Times New Roman"/>
          <w:sz w:val="28"/>
          <w:szCs w:val="28"/>
        </w:rPr>
        <w:t>.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>остановление администрации муниципального района «Корткеросский» от 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 xml:space="preserve"> декабря 2013 года № 2634 «Об утверждении муниципальной программы муниципального образования муниципального района «Корткеросский» «Развитие образования» с 01 апреля 2022 года.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031E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BA031E">
        <w:rPr>
          <w:rFonts w:ascii="Times New Roman" w:hAnsi="Times New Roman"/>
          <w:sz w:val="28"/>
          <w:szCs w:val="28"/>
        </w:rPr>
        <w:t xml:space="preserve"> его официального опубликования и действует с 01 января 2022 года.</w:t>
      </w:r>
    </w:p>
    <w:p w:rsidR="00BA031E" w:rsidRP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A031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«Корткеросский» - руководителя администрации (Карпова К.В.).</w:t>
      </w:r>
    </w:p>
    <w:p w:rsidR="00BA031E" w:rsidRDefault="00BA031E" w:rsidP="00BA0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A031E" w:rsidRPr="005D7452" w:rsidRDefault="00BA031E" w:rsidP="00BA0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«Корткеросский»- </w:t>
      </w:r>
    </w:p>
    <w:p w:rsidR="00BA031E" w:rsidRDefault="00BA031E" w:rsidP="00BA031E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руководитель администрации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Приложение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муниципального района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«Корткеросский»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26.11.2021 № 1756</w:t>
      </w:r>
    </w:p>
    <w:p w:rsidR="005511F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  <w:r w:rsidRPr="00E153EC">
        <w:rPr>
          <w:rFonts w:ascii="Times New Roman" w:hAnsi="Times New Roman"/>
          <w:bCs/>
          <w:i/>
          <w:sz w:val="24"/>
          <w:szCs w:val="24"/>
        </w:rPr>
        <w:t>(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в ред.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07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10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 xml:space="preserve"> 27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288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2.20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472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30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.20г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1174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8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г., 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783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</w:t>
      </w:r>
      <w:r w:rsidR="00EB6BEB">
        <w:rPr>
          <w:rFonts w:ascii="Times New Roman" w:hAnsi="Times New Roman"/>
          <w:bCs/>
          <w:i/>
          <w:color w:val="0000FF"/>
          <w:sz w:val="24"/>
          <w:szCs w:val="24"/>
        </w:rPr>
        <w:t>, № 1862 от 21.12.2022г.</w:t>
      </w:r>
      <w:r w:rsidR="00BA0D45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BA0D45" w:rsidRPr="00BA0D45">
        <w:rPr>
          <w:rFonts w:ascii="Times New Roman" w:hAnsi="Times New Roman"/>
          <w:bCs/>
          <w:i/>
          <w:color w:val="0000FF"/>
          <w:sz w:val="24"/>
          <w:szCs w:val="24"/>
        </w:rPr>
        <w:t>№ 1917 от 29.12.2022г.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AF0FEE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154 от 31.01.2023г., 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>№ 154 от 31.01.2023г.</w:t>
      </w:r>
      <w:r w:rsidR="009C23B3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9C23B3" w:rsidRPr="009C23B3">
        <w:rPr>
          <w:rFonts w:ascii="Times New Roman" w:hAnsi="Times New Roman"/>
          <w:bCs/>
          <w:i/>
          <w:color w:val="0000FF"/>
          <w:sz w:val="24"/>
          <w:szCs w:val="24"/>
        </w:rPr>
        <w:t>№ 1110 от 30.08.2023г.</w:t>
      </w:r>
      <w:r w:rsidR="00090923">
        <w:rPr>
          <w:rFonts w:ascii="Times New Roman" w:hAnsi="Times New Roman"/>
          <w:bCs/>
          <w:i/>
          <w:color w:val="0000FF"/>
          <w:sz w:val="24"/>
          <w:szCs w:val="24"/>
        </w:rPr>
        <w:t>, № 1552 от 28.11.2023г.</w:t>
      </w:r>
      <w:r w:rsidR="00B02E98">
        <w:rPr>
          <w:rFonts w:ascii="Times New Roman" w:hAnsi="Times New Roman"/>
          <w:bCs/>
          <w:i/>
          <w:color w:val="0000FF"/>
          <w:sz w:val="24"/>
          <w:szCs w:val="24"/>
        </w:rPr>
        <w:t>, № 1758 от 28.12.2023г.</w:t>
      </w:r>
      <w:r w:rsidR="00012A21">
        <w:rPr>
          <w:rFonts w:ascii="Times New Roman" w:hAnsi="Times New Roman"/>
          <w:bCs/>
          <w:i/>
          <w:color w:val="0000FF"/>
          <w:sz w:val="24"/>
          <w:szCs w:val="24"/>
        </w:rPr>
        <w:t>, №36 от 10.01.2024г.</w:t>
      </w:r>
      <w:r w:rsidR="00C449E7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="00A8354D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</w:t>
      </w:r>
      <w:r w:rsidR="001E095B">
        <w:rPr>
          <w:rFonts w:ascii="Times New Roman" w:hAnsi="Times New Roman"/>
          <w:bCs/>
          <w:i/>
          <w:color w:val="0000FF"/>
          <w:sz w:val="24"/>
          <w:szCs w:val="24"/>
        </w:rPr>
        <w:t xml:space="preserve">., </w:t>
      </w:r>
      <w:r w:rsidR="00CE0B85">
        <w:rPr>
          <w:rFonts w:ascii="Times New Roman" w:hAnsi="Times New Roman"/>
          <w:bCs/>
          <w:i/>
          <w:color w:val="0000FF"/>
          <w:sz w:val="24"/>
          <w:szCs w:val="24"/>
        </w:rPr>
        <w:t>№ 1680 от 17.12.2024г.</w:t>
      </w:r>
      <w:r w:rsidRPr="00D3502C">
        <w:rPr>
          <w:rFonts w:ascii="Times New Roman" w:hAnsi="Times New Roman"/>
          <w:bCs/>
          <w:i/>
          <w:color w:val="0000FF"/>
          <w:sz w:val="24"/>
          <w:szCs w:val="24"/>
        </w:rPr>
        <w:t>)</w:t>
      </w:r>
    </w:p>
    <w:p w:rsidR="005511FC" w:rsidRPr="00D3502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511FC" w:rsidRPr="005B304B" w:rsidRDefault="005511FC" w:rsidP="005511F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муниципального образования муниципального района «Корткеросский»</w:t>
      </w:r>
    </w:p>
    <w:p w:rsidR="005511FC" w:rsidRPr="005B304B" w:rsidRDefault="005511FC" w:rsidP="005511F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«Развитие образования»</w:t>
      </w:r>
    </w:p>
    <w:p w:rsidR="005511FC" w:rsidRPr="005745A4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муниципального образования муниципального района «Корткеросский» «Развитие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55B2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дошкольного, общего и дополнительного образования.</w:t>
            </w:r>
          </w:p>
          <w:p w:rsidR="005511FC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 молодежь.</w:t>
            </w:r>
          </w:p>
          <w:p w:rsidR="005511FC" w:rsidRPr="006A7C55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55B2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доступности, качества и эффективности муниципальной системы образования с учетом потребностей граждан, общества, государства.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AE3176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доступности и качества образовательных услуг, эффективности работы системы дошкольного, общего и дополнительного образования;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благоприятных условий для развития и жизнедеятельности детей и молодежи и их успешной адаптации к современным условиям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Pr="00CB1B84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основных мероприятий Программы в соответствии с установленными сроками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AC4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C495A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CE0B8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1680 от 17.12.2024г.</w:t>
            </w:r>
            <w:r w:rsidR="00AC4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CE0B8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lastRenderedPageBreak/>
              <w:t>Доля детей в возрасте от 5 до 18 лет, охваченных услугами дополнительного образования,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t>Доля молодежи, принимающей участие в массовых молодежных мероприятиях к общему числу молодежи, проживающей в муниципалитете,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в %</w:t>
            </w:r>
            <w:r w:rsidR="00AC495A" w:rsidRPr="00CE0B85">
              <w:t>;</w:t>
            </w:r>
          </w:p>
          <w:p w:rsidR="00AC495A" w:rsidRPr="00CE0B85" w:rsidRDefault="00AC495A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CE0B85">
              <w:rPr>
                <w:i/>
              </w:rPr>
              <w:t>Обеспечение бесплатным горячим питанием обучающиеся, получающие начальное общее образование в муниципальных образовательных организациях, человек.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56471444"/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1"/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56471488"/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E4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bookmarkEnd w:id="2"/>
          </w:p>
        </w:tc>
      </w:tr>
      <w:tr w:rsidR="005511FC" w:rsidRPr="00583C16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E0314D" w:rsidRPr="00D3502C" w:rsidRDefault="00E0314D" w:rsidP="00E03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C3A45" w:rsidRP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№1862 от 21.12.2022г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02E98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A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Общий объём финансирования Программы на </w:t>
            </w:r>
            <w:r w:rsidR="00012A21" w:rsidRPr="00012A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4 273 363,03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средств федерального бюджета – 435 177,86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бюджета Республики Коми– 3 233 919,91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местного бюджета – 484518,87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юридических лиц – 2 180,00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от приносящей доход деятельности – 117 566,39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59 512,67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169 140,50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59 037,51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112 335,03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35 152,15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612 819,83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716 524,36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625 042,58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653 955,70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625 577,44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97 376,44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98 312,16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97 849,92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92 455,49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98 524,85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2022 год – 28 014,44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24 171,45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21 794,50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- 21 793,00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21 793,00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юридических лиц: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1 080,0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1 100,0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- 0,0 тыс. рублей;</w:t>
            </w:r>
          </w:p>
          <w:p w:rsidR="00012A21" w:rsidRPr="00012A21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0,0 тыс. рублей.</w:t>
            </w:r>
          </w:p>
          <w:p w:rsidR="005511FC" w:rsidRPr="00AC3A45" w:rsidRDefault="005511FC" w:rsidP="00BA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A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F7B3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жидаемые результаты реализации П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AC4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C495A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CE0B8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1680 от 17.12.2024г.</w:t>
            </w:r>
            <w:r w:rsidR="00AC4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97AF7" w:rsidRDefault="005511FC" w:rsidP="005511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позволит </w:t>
            </w:r>
            <w:r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обеспечить к 20</w:t>
            </w:r>
            <w:r w:rsidR="000D13BD"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году: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57170050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лет, 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  <w:bookmarkEnd w:id="3"/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100%;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57170107"/>
            <w:bookmarkStart w:id="5" w:name="_Hlk157170083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 в возрасте от 5 до 18 лет, охваченных услугами дополнительного образования, 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57170146"/>
            <w:bookmarkEnd w:id="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принимающей участие в массовых молодежных мероприятиях к общему числу молодежи, проживающей в муниципалитете, 2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  <w:bookmarkEnd w:id="5"/>
          </w:p>
          <w:bookmarkEnd w:id="6"/>
          <w:p w:rsidR="005511FC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E414FE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  <w:r w:rsidRPr="00655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14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95A" w:rsidRPr="00EB15F8" w:rsidRDefault="00115D90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B85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 обеспечение бесплатным горячим питанием обучающиеся, получающие начальное общее образование в муниципальных образовательных организациях, 786 человек</w:t>
            </w:r>
            <w:r w:rsidR="00EB15F8" w:rsidRPr="00CE0B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2E718C" w:rsidRDefault="005511FC" w:rsidP="005511FC">
      <w:pPr>
        <w:tabs>
          <w:tab w:val="left" w:pos="18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18C">
        <w:rPr>
          <w:rFonts w:ascii="Times New Roman" w:hAnsi="Times New Roman"/>
          <w:b/>
          <w:sz w:val="24"/>
          <w:szCs w:val="24"/>
          <w:lang w:eastAsia="ar-SA"/>
        </w:rPr>
        <w:t>Приоритеты, цели, задачи муниципальной программы в соответствующей сфере социально-экономического развития МО МР «Корткеросский»</w:t>
      </w:r>
    </w:p>
    <w:p w:rsidR="005511FC" w:rsidRPr="002E718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п</w:t>
      </w:r>
      <w:r w:rsidRPr="002E718C">
        <w:rPr>
          <w:rFonts w:ascii="Times New Roman" w:hAnsi="Times New Roman"/>
          <w:sz w:val="24"/>
          <w:szCs w:val="24"/>
          <w:lang w:eastAsia="ar-SA"/>
        </w:rPr>
        <w:t>риоритеты реализуемой</w:t>
      </w:r>
      <w:r>
        <w:rPr>
          <w:rFonts w:ascii="Times New Roman" w:hAnsi="Times New Roman"/>
          <w:sz w:val="24"/>
          <w:szCs w:val="24"/>
          <w:lang w:eastAsia="ar-SA"/>
        </w:rPr>
        <w:t xml:space="preserve"> на территории </w:t>
      </w:r>
      <w:r w:rsidRPr="002E718C">
        <w:rPr>
          <w:rFonts w:ascii="Times New Roman" w:hAnsi="Times New Roman"/>
          <w:sz w:val="24"/>
          <w:szCs w:val="24"/>
          <w:lang w:eastAsia="ar-SA"/>
        </w:rPr>
        <w:t>МО МР «Корткеросский»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E718C">
        <w:rPr>
          <w:rFonts w:ascii="Times New Roman" w:hAnsi="Times New Roman"/>
          <w:sz w:val="24"/>
          <w:szCs w:val="24"/>
          <w:lang w:eastAsia="ar-SA"/>
        </w:rPr>
        <w:t>политики</w:t>
      </w:r>
      <w:r>
        <w:rPr>
          <w:rFonts w:ascii="Times New Roman" w:hAnsi="Times New Roman"/>
          <w:sz w:val="24"/>
          <w:szCs w:val="24"/>
          <w:lang w:eastAsia="ar-SA"/>
        </w:rPr>
        <w:t xml:space="preserve"> в системе дошкольного, общего и дополнительного образования сформированы на основе</w:t>
      </w:r>
      <w:r w:rsidRPr="002E718C">
        <w:rPr>
          <w:rFonts w:ascii="Times New Roman" w:hAnsi="Times New Roman"/>
          <w:sz w:val="24"/>
          <w:szCs w:val="24"/>
          <w:lang w:eastAsia="ar-SA"/>
        </w:rPr>
        <w:t xml:space="preserve"> Стратеги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2E718C">
        <w:rPr>
          <w:rFonts w:ascii="Times New Roman" w:hAnsi="Times New Roman"/>
          <w:sz w:val="24"/>
          <w:szCs w:val="24"/>
          <w:lang w:eastAsia="ar-SA"/>
        </w:rPr>
        <w:t xml:space="preserve"> социального - экономического развития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муниципального района «Корткеросский» на период до 2035 года, утвержденной решением Совета МО МР «Корткеросский» от 22.12.2020 г. № </w:t>
      </w:r>
      <w:r>
        <w:rPr>
          <w:rFonts w:ascii="Times New Roman" w:hAnsi="Times New Roman"/>
          <w:sz w:val="24"/>
          <w:szCs w:val="24"/>
          <w:lang w:val="en-US" w:eastAsia="ar-SA"/>
        </w:rPr>
        <w:t>VII</w:t>
      </w:r>
      <w:r>
        <w:rPr>
          <w:rFonts w:ascii="Times New Roman" w:hAnsi="Times New Roman"/>
          <w:sz w:val="24"/>
          <w:szCs w:val="24"/>
          <w:lang w:eastAsia="ar-SA"/>
        </w:rPr>
        <w:t>-3/8 (далее – Стратегия), национальной образовательной инициативы «Наша новая школа», федеральной и республиканской программ развития образования</w:t>
      </w:r>
      <w:r w:rsidRPr="002E718C">
        <w:rPr>
          <w:rFonts w:ascii="Times New Roman" w:hAnsi="Times New Roman"/>
          <w:sz w:val="24"/>
          <w:szCs w:val="24"/>
          <w:lang w:eastAsia="ar-SA"/>
        </w:rPr>
        <w:t>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Возможность получения качественных услуг в сфере дошкольного, общего образования рассматривается одним из главных факторов, определяющих качество жизни в селе. Основным приоритетом является обеспечение роста доступности, качества и эффективности непрерывного образования с учетом запросов личности, общества и государства, повышение </w:t>
      </w: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инновационного потенциала и инвестиционной привлекательности системы образования.</w:t>
      </w:r>
    </w:p>
    <w:p w:rsidR="005511FC" w:rsidRPr="00921E11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Согласно Стратегии социально-экономического развития муниципального образования муниципального района «Корткеросский» на период до 2035 года одной из стратегических задач является</w:t>
      </w:r>
      <w:r w:rsidRPr="00921E1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21E11">
        <w:rPr>
          <w:rFonts w:ascii="Times New Roman" w:hAnsi="Times New Roman"/>
          <w:sz w:val="24"/>
          <w:szCs w:val="24"/>
          <w:lang w:eastAsia="ar-SA"/>
        </w:rPr>
        <w:t>повышение доступности, качества и эффективности муниципальной системы образования с учетом потребностей граждан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Таким образом, миссией общего образования является формирование и реализация каждым гражданином своего позитивного социального, культурного потенциала, определяющего в конечном итоге качество жизни самого гражданина и качество социально-экономического развития России.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 этой связи приоритетными направлениями политики МО МР «Корткеросский» в сфере развития образования, создания условий для социализации детей и молодежи, обеспечения реализации прав детей, проживающих на территории МО МР «Корткеросский», на оздоровление и отдых являются: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доступности образования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посредством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вод новых мест в образовательных организациях дошкольного, общего и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федеральных государственных образовательных стандартов (ФГОС), разработка и утверждение программ в соответствии с ФГОС.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персонифицированного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бновление материально-технической базы учреждений дошкольного, общего и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целевой модели цифровой образовательной среды.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образовательных организаций доступом к высокоскоростному интернету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равных прав доступа детей к получению государственных услуг в области обучения и воспитания, определяющих эффекты социализации.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с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одействие успешной социализации обучающихся, воспитанников.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рганизация оздоровления и отдыха детей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различных категорий, в том числе детей, находящихся в трудной жизненной ситуации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оспитание чувства патриотизма и гражданской ответственности.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 ф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ормирование приоритета и навыков здорового образа жизни.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ф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ормирование культуры межэтнического общения в молодежной среде.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п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рофилактика алкоголизма и наркомании в молодежной среде.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п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ротиводействие негативным тенденциям и агрессивно настроенным молодежным движениям, призывающим к национальной вражде, координация правозащитных молодежных движений.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с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оздание центров (сообществ, объединений) поддержки добровольчества (</w:t>
      </w:r>
      <w:proofErr w:type="spellStart"/>
      <w:r w:rsidRPr="002836EB">
        <w:rPr>
          <w:rFonts w:ascii="Times New Roman" w:hAnsi="Times New Roman"/>
          <w:bCs/>
          <w:sz w:val="24"/>
          <w:szCs w:val="24"/>
          <w:lang w:eastAsia="ar-SA"/>
        </w:rPr>
        <w:t>волонтерства</w:t>
      </w:r>
      <w:proofErr w:type="spellEnd"/>
      <w:r w:rsidRPr="002836EB">
        <w:rPr>
          <w:rFonts w:ascii="Times New Roman" w:hAnsi="Times New Roman"/>
          <w:bCs/>
          <w:sz w:val="24"/>
          <w:szCs w:val="24"/>
          <w:lang w:eastAsia="ar-SA"/>
        </w:rPr>
        <w:t>) на базе образовательных организаций и муниципальных учреждений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наставничества.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профориентации.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эффективных программ развития социальной компетентности молодежи и вовлечение молодежи в социальную практику.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созидательной активности молодежи.</w:t>
      </w:r>
    </w:p>
    <w:p w:rsidR="005511FC" w:rsidRPr="00921E11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и распространение эффективных моделей и форм участия молодежи в управлении общественной жизнью, поддержка деятельности молодежных и детских общественных объединений.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30BE1">
        <w:rPr>
          <w:rFonts w:ascii="Times New Roman" w:hAnsi="Times New Roman"/>
          <w:bCs/>
          <w:sz w:val="24"/>
          <w:szCs w:val="24"/>
          <w:lang w:eastAsia="ar-SA"/>
        </w:rPr>
        <w:t>Данные приоритеты стали основой опре</w:t>
      </w:r>
      <w:r>
        <w:rPr>
          <w:rFonts w:ascii="Times New Roman" w:hAnsi="Times New Roman"/>
          <w:bCs/>
          <w:sz w:val="24"/>
          <w:szCs w:val="24"/>
          <w:lang w:eastAsia="ar-SA"/>
        </w:rPr>
        <w:t>д</w:t>
      </w:r>
      <w:r w:rsidRPr="00630BE1">
        <w:rPr>
          <w:rFonts w:ascii="Times New Roman" w:hAnsi="Times New Roman"/>
          <w:bCs/>
          <w:sz w:val="24"/>
          <w:szCs w:val="24"/>
          <w:lang w:eastAsia="ar-SA"/>
        </w:rPr>
        <w:t xml:space="preserve">еления цели и задач Муниципальной программы.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Цели и задачи подпрограмм муниципальной программы определены в Паспорте муниципальной программы. 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 соответствии с задачами Муниципальной программы как механизм ее реализации определены подпрограммы: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1 «Развитие системы дошкольного, общего и дополнительного образования» (далее – Подпрограмма № 1),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2 «Дети и молодежь» (далее – Подпрограмма № 2),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3 «Обеспечение реализации муниципальной программы» (далее – Подпрограмма № 3).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Цели и задачи подпрограмм муниципальной программы определены в паспортах Подпрограмм муниципальной программы.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Перечень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сведения о целевых индикаторах и показателях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Муниципальной программы, подпрограмм, представлены в таблице 1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Перечень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характеристики основных мероприятий муниципальной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программы и ведомственных целевых программ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представлены в таблице 2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Информация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по финансовому обеспечению муниципальной программы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за счет средств бюджета муниципального образования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(с учетом средств межбюджетных трансфертов)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3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Ресурсное обеспечение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прогнозная (справочная) оценка расходов бюджета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 на реализацию целей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муниципальной программы (с учетом средств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межбюджетных трансфертов)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4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Информация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о показателях результатов использования субсидий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(или) иных межбюджетных трансфертов, предоставляемых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из республиканского бюджета Республики Коми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5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156A">
        <w:rPr>
          <w:rFonts w:ascii="Times New Roman" w:hAnsi="Times New Roman"/>
          <w:bCs/>
          <w:sz w:val="24"/>
          <w:szCs w:val="24"/>
          <w:lang w:eastAsia="ar-SA"/>
        </w:rPr>
        <w:t>Оценка эффективности муниципальной программы производится в соответствии с Постановлением администрации муниципального района «Корткеросский» от 29.08.2013 г. № 1643 «О программах муниципального образования муниципального района «Корткеросский» и Приказом Министерства экономики Республики Коми от 27.12.2017г.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1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дошкольного, общего и дополнительного 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1)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Соисполнители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6A7C5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доступности и качества образовательных услуг, эффективности работы системы дошкольного, общего и дополнительного образования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514E8A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государственных гарантий доступности образования;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1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повышения качества предоставления 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Pr="00CB1B84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кадровых ресурсов системы образования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F4D04" w:rsidRDefault="009F4D04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36 от 10.01.2024г</w:t>
            </w:r>
            <w:r w:rsidR="00375A0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="005F46E0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E0B8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1680 от 17.12.2024г.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7C40F1" w:rsidRPr="0095178D" w:rsidRDefault="007C40F1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образования), в %</w:t>
            </w:r>
            <w:r w:rsidRPr="00CE0B85">
              <w:rPr>
                <w:color w:val="000000"/>
              </w:rPr>
              <w:t>;</w:t>
            </w:r>
          </w:p>
          <w:p w:rsidR="005511FC" w:rsidRPr="00CE0B85" w:rsidRDefault="007C40F1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="005511FC" w:rsidRPr="00CE0B85">
              <w:rPr>
                <w:color w:val="000000"/>
              </w:rPr>
              <w:t>;</w:t>
            </w:r>
          </w:p>
          <w:p w:rsidR="005511FC" w:rsidRPr="00CE0B85" w:rsidRDefault="007C40F1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  <w:r w:rsidR="005511FC" w:rsidRPr="00CE0B85">
              <w:rPr>
                <w:color w:val="000000"/>
              </w:rPr>
              <w:t>;</w:t>
            </w:r>
          </w:p>
          <w:p w:rsidR="005511FC" w:rsidRPr="00CE0B85" w:rsidRDefault="00375A07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>Целевой показатель заработной платы педагогических работников общеобразовательных организаций, рублей</w:t>
            </w:r>
            <w:r w:rsidR="005511FC" w:rsidRPr="00CE0B85">
              <w:rPr>
                <w:color w:val="000000"/>
              </w:rPr>
              <w:t>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детей, в %;</w:t>
            </w:r>
          </w:p>
          <w:p w:rsidR="005511FC" w:rsidRPr="00CE0B85" w:rsidRDefault="00375A07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CE0B85">
              <w:rPr>
                <w:i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  <w:r w:rsidR="005511FC" w:rsidRPr="00CE0B85">
              <w:rPr>
                <w:i/>
              </w:rPr>
              <w:t>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год), единиц;</w:t>
            </w:r>
          </w:p>
          <w:p w:rsidR="005511FC" w:rsidRPr="00CE0B85" w:rsidRDefault="009F4D04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>Доля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</w:t>
            </w:r>
            <w:r w:rsidR="005511FC" w:rsidRPr="00CE0B85">
              <w:rPr>
                <w:color w:val="000000"/>
              </w:rPr>
              <w:t>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Доля отдельных категорий граждан, получивших социальную поддержку из числа обратившихся и имеющих право на получение данной поддержки, в %;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lastRenderedPageBreak/>
              <w:t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год), человек;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год), человек;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Количество человеко-часов, предусмотренных на реализацию дополнительных общеразвивающих программ муниципальными образовательными организациями дополнительного образования, подведомственные Управлению образования администрации МР «Корткеросский» (в год), человеко-час;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организаций, в %</w:t>
            </w:r>
            <w:r w:rsidRPr="00CE0B85">
              <w:rPr>
                <w:color w:val="000000"/>
              </w:rPr>
              <w:t>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color w:val="000000"/>
              </w:rPr>
              <w:t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района (в год), единиц;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color w:val="000000"/>
              </w:rPr>
              <w:t>Количество проведенных муниципальных конкурсов профессионального мастерства, единиц;</w:t>
            </w:r>
          </w:p>
          <w:p w:rsidR="005511FC" w:rsidRPr="00CE0B85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color w:val="000000"/>
              </w:rPr>
              <w:t>Количество работников, принявших участие в мероприятиях профессионального мастерства, человек</w:t>
            </w:r>
            <w:r w:rsidR="00F17AFC" w:rsidRPr="00CE0B85">
              <w:rPr>
                <w:color w:val="000000"/>
              </w:rPr>
              <w:t>;</w:t>
            </w:r>
          </w:p>
          <w:p w:rsidR="00F17AFC" w:rsidRPr="00CE0B85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bookmarkStart w:id="7" w:name="_Hlk158908241"/>
            <w:r w:rsidRPr="00CE0B85">
              <w:rPr>
                <w:i/>
                <w:color w:val="000000"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детей) </w:t>
            </w:r>
            <w:r w:rsidRPr="00CE0B85">
              <w:rPr>
                <w:i/>
              </w:rPr>
              <w:t>в %</w:t>
            </w:r>
            <w:r w:rsidRPr="00CE0B85">
              <w:rPr>
                <w:i/>
                <w:color w:val="000000"/>
              </w:rPr>
              <w:t>;</w:t>
            </w:r>
          </w:p>
          <w:p w:rsidR="00F17AFC" w:rsidRPr="00CE0B85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CE0B85">
              <w:rPr>
                <w:i/>
                <w:color w:val="00000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 </w:t>
            </w:r>
            <w:r w:rsidRPr="00CE0B85">
              <w:rPr>
                <w:i/>
              </w:rPr>
              <w:t>в %</w:t>
            </w:r>
            <w:r w:rsidRPr="00CE0B85">
              <w:rPr>
                <w:i/>
                <w:color w:val="000000"/>
              </w:rPr>
              <w:t>;</w:t>
            </w:r>
          </w:p>
          <w:p w:rsidR="00F17AFC" w:rsidRPr="00CE0B85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CE0B85">
              <w:rPr>
                <w:i/>
                <w:color w:val="000000"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 </w:t>
            </w:r>
            <w:r w:rsidRPr="00CE0B85">
              <w:rPr>
                <w:i/>
              </w:rPr>
              <w:t>в %</w:t>
            </w:r>
            <w:r w:rsidRPr="00CE0B85">
              <w:rPr>
                <w:i/>
                <w:color w:val="000000"/>
              </w:rPr>
              <w:t>;</w:t>
            </w:r>
          </w:p>
          <w:p w:rsidR="00F17AFC" w:rsidRPr="00CE0B85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 </w:t>
            </w:r>
            <w:r w:rsidRPr="00CE0B85">
              <w:rPr>
                <w:i/>
              </w:rPr>
              <w:t>в %</w:t>
            </w:r>
            <w:bookmarkEnd w:id="7"/>
            <w:r w:rsidR="005F46E0" w:rsidRPr="00CE0B85">
              <w:rPr>
                <w:i/>
              </w:rPr>
              <w:t>;</w:t>
            </w:r>
          </w:p>
          <w:p w:rsidR="005F46E0" w:rsidRPr="00CE0B85" w:rsidRDefault="005A370B" w:rsidP="005F46E0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  <w:color w:val="000000"/>
              </w:rPr>
            </w:pPr>
            <w:r w:rsidRPr="00CE0B85">
              <w:rPr>
                <w:i/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единиц</w:t>
            </w:r>
            <w:r w:rsidR="005F46E0" w:rsidRPr="00CE0B85">
              <w:rPr>
                <w:i/>
                <w:color w:val="000000"/>
              </w:rPr>
              <w:t>;</w:t>
            </w:r>
          </w:p>
          <w:p w:rsidR="005F46E0" w:rsidRPr="00CE0B85" w:rsidRDefault="005A370B" w:rsidP="005F46E0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B85">
              <w:rPr>
                <w:i/>
                <w:color w:val="000000"/>
              </w:rPr>
              <w:t>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  <w:r w:rsidR="005F46E0" w:rsidRPr="00CE0B85">
              <w:rPr>
                <w:i/>
                <w:color w:val="000000"/>
              </w:rPr>
              <w:t>, единиц.</w:t>
            </w:r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012A21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012A2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E00C8" w:rsidRPr="00D3502C" w:rsidRDefault="009E00C8" w:rsidP="009E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C3A45" w:rsidRP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№1862 от 21.12.2022г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 xml:space="preserve">Общий объём финансирования Подпрограммы 1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hAnsi="Times New Roman"/>
                <w:i/>
                <w:sz w:val="24"/>
                <w:szCs w:val="24"/>
              </w:rPr>
              <w:t>3 626 948,11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156 762,72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3 023 539,92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 330 226,68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 – 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116 418,79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31 153,24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31 077,51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33 833,11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30 628,47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30 070,39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578 407,70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620 433,06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603 102,46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610 585,51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611 011,19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67 964,16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64 616,36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67 806,51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60 796,90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69 042,75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27 636,94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23 966,85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21 605,00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- 21 605,00 тыс. рублей;</w:t>
            </w:r>
          </w:p>
          <w:p w:rsidR="005511FC" w:rsidRPr="00AC3A45" w:rsidRDefault="00A8354D" w:rsidP="0001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21 605,00 тыс. рублей</w:t>
            </w:r>
            <w:r w:rsidR="00BA0D4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11FC" w:rsidRPr="00AC3A45" w:rsidRDefault="005511FC" w:rsidP="005511FC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F4D04" w:rsidRPr="006F7B3B" w:rsidRDefault="009F4D04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36 от 10.01.2024г.</w:t>
            </w:r>
            <w:r w:rsidR="004C1E40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144 от 30.01.2024г.</w:t>
            </w:r>
            <w:r w:rsidR="005F46E0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E0B8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1680 от 17.12.2024г.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CE0B85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E0B8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1 позволит обеспечить к 20</w:t>
            </w:r>
            <w:r w:rsidR="00A440FC" w:rsidRPr="00CE0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0B8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t xml:space="preserve"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</w:t>
            </w:r>
            <w:r w:rsidRPr="00CE0B85">
              <w:lastRenderedPageBreak/>
              <w:t xml:space="preserve">образование в текущем году, и численности детей в возрасте от двух </w:t>
            </w:r>
            <w:r w:rsidRPr="00CE0B85">
              <w:rPr>
                <w:color w:val="000000" w:themeColor="text1"/>
              </w:rPr>
              <w:t>месяцев до трех лет, находящихся в очереди на получение в текущем году дошкольного образования), 86 %;</w:t>
            </w:r>
          </w:p>
          <w:p w:rsidR="005511FC" w:rsidRPr="00CE0B85" w:rsidRDefault="002B4E3E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bookmarkStart w:id="8" w:name="_Hlk157170413"/>
            <w:bookmarkStart w:id="9" w:name="_Hlk158966537"/>
            <w:r w:rsidRPr="00CE0B85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дополнительного образования организаций в муниципальном образовании в текущем году</w:t>
            </w:r>
            <w:r w:rsidR="005511FC" w:rsidRPr="00CE0B85">
              <w:rPr>
                <w:i/>
                <w:color w:val="000000" w:themeColor="text1"/>
              </w:rPr>
              <w:t>;</w:t>
            </w:r>
          </w:p>
          <w:p w:rsidR="005511FC" w:rsidRPr="00CE0B85" w:rsidRDefault="004C1E4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0" w:name="_Hlk157170444"/>
            <w:bookmarkEnd w:id="8"/>
            <w:r w:rsidRPr="00CE0B85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</w:t>
            </w:r>
            <w:r w:rsidR="005511FC" w:rsidRPr="00CE0B85">
              <w:rPr>
                <w:color w:val="000000" w:themeColor="text1"/>
              </w:rPr>
              <w:t>;</w:t>
            </w:r>
          </w:p>
          <w:p w:rsidR="005511FC" w:rsidRPr="00CE0B85" w:rsidRDefault="00640ECD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1" w:name="_Hlk157170461"/>
            <w:bookmarkEnd w:id="10"/>
            <w:r w:rsidRPr="00CE0B85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общеобразовательных организаций в муниципальном районе</w:t>
            </w:r>
            <w:r w:rsidR="005511FC" w:rsidRPr="00CE0B85">
              <w:rPr>
                <w:color w:val="000000" w:themeColor="text1"/>
              </w:rPr>
              <w:t>;</w:t>
            </w:r>
            <w:bookmarkEnd w:id="9"/>
          </w:p>
          <w:bookmarkEnd w:id="11"/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детей, 100 %;</w:t>
            </w:r>
          </w:p>
          <w:p w:rsidR="005511FC" w:rsidRPr="00CE0B85" w:rsidRDefault="002B4E3E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2" w:name="_Hlk158966608"/>
            <w:r w:rsidRPr="00CE0B85">
              <w:rPr>
                <w:i/>
                <w:color w:val="000000" w:themeColor="text1"/>
              </w:rPr>
              <w:t>Выполнена 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bookmarkEnd w:id="12"/>
            <w:r w:rsidR="005511FC" w:rsidRPr="00CE0B85">
              <w:rPr>
                <w:color w:val="000000" w:themeColor="text1"/>
              </w:rPr>
              <w:t>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год), 35 мероприятий;</w:t>
            </w:r>
          </w:p>
          <w:p w:rsidR="005511FC" w:rsidRPr="00CE0B85" w:rsidRDefault="009F4D04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E0B85">
              <w:rPr>
                <w:i/>
                <w:color w:val="000000" w:themeColor="text1"/>
              </w:rPr>
              <w:t>Долю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</w:t>
            </w:r>
            <w:r w:rsidR="005511FC" w:rsidRPr="00CE0B85">
              <w:rPr>
                <w:i/>
                <w:color w:val="000000" w:themeColor="text1"/>
              </w:rPr>
              <w:t>, 100 %;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>Долю отдельных категорий граждан, получивших социальную поддержку из числа обратившихся и имеющих право на получение данной поддержки, 100 %;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3" w:name="_Hlk157170480"/>
            <w:r w:rsidRPr="00CE0B85">
              <w:rPr>
                <w:color w:val="000000" w:themeColor="text1"/>
              </w:rPr>
              <w:t xml:space="preserve"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год), </w:t>
            </w:r>
            <w:r w:rsidR="00A440FC" w:rsidRPr="00CE0B85">
              <w:rPr>
                <w:color w:val="000000" w:themeColor="text1"/>
              </w:rPr>
              <w:t>78</w:t>
            </w:r>
            <w:r w:rsidRPr="00CE0B85">
              <w:rPr>
                <w:color w:val="000000" w:themeColor="text1"/>
              </w:rPr>
              <w:t>0 человек;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4" w:name="_Hlk157170500"/>
            <w:bookmarkEnd w:id="13"/>
            <w:r w:rsidRPr="00CE0B85">
              <w:rPr>
                <w:color w:val="000000" w:themeColor="text1"/>
              </w:rPr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год), 19</w:t>
            </w:r>
            <w:r w:rsidR="00A440FC" w:rsidRPr="00CE0B85">
              <w:rPr>
                <w:color w:val="000000" w:themeColor="text1"/>
              </w:rPr>
              <w:t>0</w:t>
            </w:r>
            <w:r w:rsidRPr="00CE0B85">
              <w:rPr>
                <w:color w:val="000000" w:themeColor="text1"/>
              </w:rPr>
              <w:t>0 человек;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5" w:name="_Hlk157170526"/>
            <w:bookmarkEnd w:id="14"/>
            <w:r w:rsidRPr="00CE0B85">
              <w:rPr>
                <w:color w:val="000000" w:themeColor="text1"/>
              </w:rPr>
              <w:t xml:space="preserve">Количество человеко-часов, предусмотренных на реализацию дополнительных общеразвивающих программ муниципальными </w:t>
            </w:r>
            <w:r w:rsidRPr="00CE0B85">
              <w:t xml:space="preserve">образовательными организациями дополнительного образования, подведомственные Управлению образования </w:t>
            </w:r>
            <w:bookmarkStart w:id="16" w:name="_Hlk157170541"/>
            <w:bookmarkEnd w:id="15"/>
            <w:r w:rsidRPr="00CE0B85">
              <w:t>администрации МР «</w:t>
            </w:r>
            <w:r w:rsidRPr="00CE0B85">
              <w:rPr>
                <w:color w:val="000000" w:themeColor="text1"/>
              </w:rPr>
              <w:t>Корткеросский» (в год), 1</w:t>
            </w:r>
            <w:r w:rsidR="00A440FC" w:rsidRPr="00CE0B85">
              <w:rPr>
                <w:color w:val="000000" w:themeColor="text1"/>
              </w:rPr>
              <w:t>1810</w:t>
            </w:r>
            <w:r w:rsidRPr="00CE0B85">
              <w:rPr>
                <w:color w:val="000000" w:themeColor="text1"/>
              </w:rPr>
              <w:t>0 человеко-часов;</w:t>
            </w:r>
            <w:bookmarkEnd w:id="16"/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>Долю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организаций, 96%;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 xml:space="preserve">Количество образовательных организаций, в отношении которых проведена независимая оценка качества условий </w:t>
            </w:r>
            <w:r w:rsidRPr="00CE0B85">
              <w:rPr>
                <w:color w:val="000000" w:themeColor="text1"/>
              </w:rPr>
              <w:lastRenderedPageBreak/>
              <w:t>осуществления образовательной деятельности организациями, осуществляющими образовательную деятельность на территории района (в год), 25 в течение трех лет;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0B85">
              <w:rPr>
                <w:color w:val="000000" w:themeColor="text1"/>
              </w:rPr>
              <w:t>Количество проведенных муниципальных конкурсов профессионального мастерства, 5 мероприятий ежегодно;</w:t>
            </w:r>
          </w:p>
          <w:p w:rsidR="005511FC" w:rsidRPr="00CE0B85" w:rsidRDefault="005511FC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bookmarkStart w:id="17" w:name="_Hlk157170561"/>
            <w:r w:rsidRPr="00CE0B85">
              <w:rPr>
                <w:color w:val="000000" w:themeColor="text1"/>
              </w:rPr>
              <w:t>Количество работников, принявших участие в мероприятиях профессионального мастерства, 4</w:t>
            </w:r>
            <w:r w:rsidR="00390708" w:rsidRPr="00CE0B85">
              <w:rPr>
                <w:color w:val="000000" w:themeColor="text1"/>
              </w:rPr>
              <w:t>8</w:t>
            </w:r>
            <w:r w:rsidRPr="00CE0B85">
              <w:rPr>
                <w:color w:val="000000" w:themeColor="text1"/>
              </w:rPr>
              <w:t xml:space="preserve"> человек.</w:t>
            </w:r>
            <w:bookmarkEnd w:id="17"/>
          </w:p>
          <w:p w:rsidR="004C1E40" w:rsidRPr="00CE0B85" w:rsidRDefault="004C1E4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bookmarkStart w:id="18" w:name="_Hlk158965120"/>
            <w:r w:rsidRPr="00CE0B85">
              <w:rPr>
                <w:i/>
              </w:rPr>
              <w:t>Соблюдена 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детей;</w:t>
            </w:r>
          </w:p>
          <w:p w:rsidR="004C1E40" w:rsidRPr="00CE0B85" w:rsidRDefault="004C1E4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r w:rsidRPr="00CE0B85">
              <w:rPr>
                <w:i/>
              </w:rPr>
              <w:t>Выполнены мероприятия Плана по оптимизации бюджетных расходов в сфере образования (в части муниципальных учреждениях дополнительного образования детей);</w:t>
            </w:r>
          </w:p>
          <w:p w:rsidR="004C1E40" w:rsidRPr="00CE0B85" w:rsidRDefault="004C1E4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r w:rsidRPr="00CE0B85">
              <w:rPr>
                <w:i/>
              </w:rPr>
              <w:t>Соблюдена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организаций;</w:t>
            </w:r>
          </w:p>
          <w:p w:rsidR="004C1E40" w:rsidRPr="00CE0B85" w:rsidRDefault="004C1E4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rPr>
                <w:i/>
              </w:rPr>
              <w:t>Выполнены мероприятия Плана по оптимизации бюджетных расходов в сфере образования (в части муниципальных дошкольных образовательных организаций и муниципальных общеобразовательных организаций)</w:t>
            </w:r>
            <w:bookmarkEnd w:id="18"/>
            <w:r w:rsidR="005F46E0" w:rsidRPr="00CE0B85">
              <w:rPr>
                <w:i/>
              </w:rPr>
              <w:t>;</w:t>
            </w:r>
          </w:p>
          <w:p w:rsidR="005F46E0" w:rsidRPr="00CE0B85" w:rsidRDefault="005F46E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  <w:color w:val="000000"/>
              </w:rPr>
            </w:pPr>
            <w:r w:rsidRPr="00CE0B85">
              <w:rPr>
                <w:i/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единиц;</w:t>
            </w:r>
          </w:p>
          <w:p w:rsidR="005F46E0" w:rsidRPr="00CE0B85" w:rsidRDefault="005F46E0" w:rsidP="005F46E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E0B85">
              <w:rPr>
                <w:i/>
                <w:color w:val="000000"/>
              </w:rPr>
              <w:t>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организаций, единиц.</w:t>
            </w:r>
          </w:p>
        </w:tc>
      </w:tr>
    </w:tbl>
    <w:p w:rsidR="00F17AFC" w:rsidRDefault="00F17A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bookmarkStart w:id="19" w:name="_Hlk173486099"/>
      <w:r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bookmarkEnd w:id="19"/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2)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6A7C5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развития и жизнедеятельности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и молодежи и их успешной адаптации к современным условиям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5364CE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успешной социализации детей и молодежи в социуме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эффективного 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 и отдыха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содействие трудоустройству подростков в каникулярное время;</w:t>
            </w:r>
          </w:p>
          <w:p w:rsidR="005511FC" w:rsidRPr="0007166E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66E">
              <w:rPr>
                <w:rFonts w:ascii="Times New Roman" w:hAnsi="Times New Roman"/>
                <w:sz w:val="24"/>
                <w:szCs w:val="24"/>
              </w:rPr>
              <w:t xml:space="preserve">Создание современных условий в организациях в сфере </w:t>
            </w:r>
            <w:r w:rsidRPr="0007166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6A146D" w:rsidRPr="00D3502C" w:rsidRDefault="006A146D" w:rsidP="006A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 07 от 10.01.2022г.</w:t>
            </w:r>
            <w:r w:rsid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E7673"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288 от 22.02.2022г</w:t>
            </w:r>
            <w:r w:rsidR="004E2FE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364 от 09.03.2022г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A8490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449E7" w:rsidRP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698 от 22.05.2024г.</w:t>
            </w:r>
            <w:r w:rsidR="00B778B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6A146D" w:rsidRPr="0095178D" w:rsidRDefault="006A146D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14 до 30 лет, принявшей участие в мероприятиях для талантливой молодежи,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участвующей в мероприятиях, патриотической направленности, в общем количестве молодежи района,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человек;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Доля обучающихся в возрасте от 7 до 18 лет, принявших участие в мероприятиях, направленных на противодействие терроризму и идеологии экстремизма к общему количеству обучающихся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молодежи, единиц;</w:t>
            </w:r>
          </w:p>
          <w:p w:rsidR="005511FC" w:rsidRPr="00EA29AE" w:rsidRDefault="004E0296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58622237"/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человек;</w:t>
            </w:r>
          </w:p>
          <w:p w:rsidR="005511FC" w:rsidRPr="00EA29AE" w:rsidRDefault="004E0296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человек;</w:t>
            </w:r>
          </w:p>
          <w:bookmarkEnd w:id="20"/>
          <w:p w:rsidR="005511FC" w:rsidRPr="00EA29AE" w:rsidRDefault="00DB4D4E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трудоустроенных детей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, человек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организаций, в %;</w:t>
            </w:r>
          </w:p>
          <w:p w:rsidR="005511FC" w:rsidRPr="00EA29AE" w:rsidRDefault="00176A5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общеобразовательных организаций района,</w:t>
            </w:r>
            <w:r w:rsidR="005511FC"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охваченных оздоровительной кампанией в общей численности детей школьного возраста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год), единиц;</w:t>
            </w:r>
          </w:p>
          <w:p w:rsidR="005511FC" w:rsidRPr="00EA29AE" w:rsidRDefault="006A146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единиц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обновлено цифровое оборудование (с нарастающим итогом),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центров цифрового образования детей «</w:t>
            </w:r>
            <w:r w:rsidRPr="00EA2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-куб»,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на которых выполнены мероприятия по обеспечению материально-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(в год),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 (в год),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возраста, в %;</w:t>
            </w:r>
          </w:p>
          <w:p w:rsidR="005511FC" w:rsidRPr="00EA29AE" w:rsidRDefault="0040071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единиц;</w:t>
            </w:r>
          </w:p>
          <w:p w:rsidR="005511FC" w:rsidRPr="00EA29AE" w:rsidRDefault="0040071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спортивные клубы, и (или) оснащены спортивным инвентарем и оборудованием открытые спортивные сооружения, единиц;</w:t>
            </w:r>
          </w:p>
          <w:p w:rsidR="005511FC" w:rsidRPr="00EA29AE" w:rsidRDefault="00DA4ED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воспитания, единиц</w:t>
            </w:r>
            <w:r w:rsidR="004A4CBB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06EA" w:rsidRDefault="00B706EA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) "Регион добрых дел", единиц</w:t>
            </w:r>
            <w:r w:rsidR="00844E8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44E82" w:rsidRPr="00EA29AE" w:rsidRDefault="00844E82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1" w:name="_Hlk173486167"/>
            <w:r w:rsidRPr="00B778B8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оборудования, мебели и материалов в целях развития сети молодежных центров (пространств), единиц</w:t>
            </w:r>
            <w:bookmarkEnd w:id="21"/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95178D" w:rsidRDefault="005511FC" w:rsidP="0001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012A21"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9E00C8" w:rsidRPr="00D3502C" w:rsidRDefault="009E00C8" w:rsidP="009E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EB6BE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1862 от 21.12.2022г.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0E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 xml:space="preserve">Общий объём финансирования Подпрограммы 2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hAnsi="Times New Roman"/>
                <w:i/>
                <w:sz w:val="24"/>
                <w:szCs w:val="24"/>
              </w:rPr>
              <w:t>520 000,91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278 373,39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207 109,16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–31 190,76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 – 2 180,00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1 147,60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28 317,68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138 062,99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2024 год – 25 204,40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81 706,56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5 081,76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33 965,49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95 558,82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21 377,24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42 505,77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13 701,84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7 989,74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9 490,21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5 965,64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4 960,83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2 784,34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377,50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204,60тыс.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189,50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188,0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188,0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1 080,0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1 100,0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рублей.</w:t>
            </w:r>
          </w:p>
          <w:p w:rsidR="005511FC" w:rsidRPr="00AC3A45" w:rsidRDefault="005511FC" w:rsidP="005511FC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0E2E25" w:rsidRPr="006F7B3B" w:rsidRDefault="000E2E25" w:rsidP="009B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 07 от 10.01.2022г.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288 от 22.02.2022г</w:t>
            </w:r>
            <w:r w:rsidRPr="004A4CBB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="009B40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="009B40E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449E7" w:rsidRP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698 от 22.05.2024г.</w:t>
            </w:r>
            <w:r w:rsidR="00B778B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997AF7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5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позволит 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к 20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103"/>
                <w:tab w:val="left" w:pos="322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 и молодежи в возрасте от 14 до 30 лет, принявшей участие в мероприятиях для талантливой молодежи, 7 %;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молодежи в возрасте от 14 до 30 лет, участвующей в мероприятиях, патриотической направленности, в общем количестве молодежи района, 30 %;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молодежи в возрасте от 14 до 30 лет, охваченной мероприятиями по формированию здорового образа жизни, в общем количестве молодежи, 52 %;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Долю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60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Долю обучающихся в возрасте от 7 до 18 лет, принявших участие в мероприятиях, направленных на противодействие терроризму и идеологии экстремизма к общему количеству обучающихся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соучастии, 10 правонарушений;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молодежи, 6 клубов;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_Hlk157170796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находящихся в трудной жизненной ситуации, охваченных отдыхом в каникулярное время,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_Hlk157170820"/>
            <w:bookmarkEnd w:id="22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охваченных отдыхом в каникулярное время,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_Hlk157170848"/>
            <w:bookmarkEnd w:id="23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трудоустроенных в период каникул,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_Hlk157170879"/>
            <w:bookmarkEnd w:id="2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Долю детей, охваченных оздоровительной кампанией в общей численности детей школьного возраста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_Hlk157170900"/>
            <w:bookmarkEnd w:id="25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_Hlk157170919"/>
            <w:bookmarkEnd w:id="26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общеобразовательных организаций района,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1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школ;</w:t>
            </w:r>
          </w:p>
          <w:p w:rsidR="005511FC" w:rsidRPr="00366806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57170952"/>
            <w:bookmarkEnd w:id="27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год), 1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</w:t>
            </w:r>
            <w:r w:rsidRPr="003668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1FC" w:rsidRPr="00997AF7" w:rsidRDefault="006A146D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" w:name="_Hlk157170992"/>
            <w:bookmarkEnd w:id="28"/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организаций</w:t>
            </w:r>
            <w:r w:rsidR="005511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bookmarkEnd w:id="29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образовательных организаций, в которых обновлено цифровое оборудование (с нарастающим итогом), 100 %;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центров цифрового образования детей «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-куб», 1 центр;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30" w:name="_Hlk157171009"/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муниципальных образовательных организаций, на которых выполнены мероприятия по обеспечению материально-технической базы (в год), 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организаци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bookmarkEnd w:id="30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детей-инвалидов в возрасте от 1,5 года до 7 лет, охваченных дошкольным образованием, в общей численности детей-инвалидов такого возраста (в год), 73 %;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" w:name="_Hlk157171030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7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" w:name="_Hlk157171056"/>
            <w:bookmarkEnd w:id="31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детей-инвалидов в возрасте от 5 до 18 лет, получающих дополнительное образование, в общей численности детей-инвалидов такого возраста,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bookmarkEnd w:id="32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образования в год, 2 проекта ежегодно;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проектных предложений в год, 2 проекта ежегодно;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3" w:name="_Hlk15717107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созданных новых мест в общеобразовательных и/или дошкольных организациях, и/или организациях дополнительного образования,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мест;</w:t>
            </w:r>
          </w:p>
          <w:bookmarkEnd w:id="33"/>
          <w:p w:rsidR="005511FC" w:rsidRPr="00D25F70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color w:val="000000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</w:t>
            </w:r>
            <w:r w:rsidRPr="00366806">
              <w:rPr>
                <w:rFonts w:ascii="Times New Roman" w:hAnsi="Times New Roman" w:cs="Times New Roman"/>
                <w:sz w:val="24"/>
                <w:szCs w:val="24"/>
              </w:rPr>
              <w:t xml:space="preserve">, и (или) созданы школьные спортивные клубы, и (или) оснащены спортивным инвентарем и </w:t>
            </w:r>
            <w:r w:rsidRPr="00D25F70">
              <w:rPr>
                <w:rFonts w:ascii="Times New Roman" w:hAnsi="Times New Roman" w:cs="Times New Roman"/>
                <w:sz w:val="24"/>
                <w:szCs w:val="24"/>
              </w:rPr>
              <w:t>оборудованием открытые спортивные сооружения, по 1 организации ежегодно;</w:t>
            </w:r>
          </w:p>
          <w:p w:rsidR="005511FC" w:rsidRPr="00EA29AE" w:rsidRDefault="000E2E25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количества зданий, в которых проведены капитальные ремонты зданий ежегодно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06EA" w:rsidRDefault="004B0D33" w:rsidP="00B706EA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еализ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ованы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практик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поддержки добровольчества (</w:t>
            </w:r>
            <w:proofErr w:type="spellStart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"Регион добрых дел"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480F53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менее 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проекта</w:t>
            </w:r>
            <w:r w:rsidR="00844E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844E82" w:rsidRPr="00B706EA" w:rsidRDefault="00844E82" w:rsidP="00B706EA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4" w:name="_Hlk173486241"/>
            <w:r w:rsidRPr="00B778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Приобретено оборудование, мебель и материалы в целях развития сети молодежных центров (пространств), не менее 1 помещения</w:t>
            </w:r>
            <w:bookmarkEnd w:id="34"/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3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3)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077F1F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1F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077F1F" w:rsidRDefault="005511FC" w:rsidP="005511FC">
            <w:pPr>
              <w:pStyle w:val="a6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F1F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программы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5511FC" w:rsidRPr="00AD3E99" w:rsidRDefault="005511FC" w:rsidP="005511FC">
            <w:pPr>
              <w:pStyle w:val="ConsPlusNormal"/>
              <w:numPr>
                <w:ilvl w:val="0"/>
                <w:numId w:val="10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9">
              <w:rPr>
                <w:rFonts w:ascii="Times New Roman" w:hAnsi="Times New Roman" w:cs="Times New Roman"/>
                <w:sz w:val="24"/>
                <w:szCs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012A2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EB6BEB" w:rsidRDefault="00EB6BEB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1862 от 21.12.2022г.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1862 от 21.12.2022г.</w:t>
            </w:r>
            <w:r w:rsidR="00A3763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37638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№36 от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lastRenderedPageBreak/>
              <w:t>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B778B8" w:rsidRPr="00B778B8" w:rsidRDefault="00AC3A45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Общий объём финансирования Подпрограммы 3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B778B8" w:rsidRPr="00B778B8">
              <w:rPr>
                <w:rFonts w:ascii="Times New Roman" w:hAnsi="Times New Roman"/>
                <w:i/>
                <w:sz w:val="24"/>
                <w:szCs w:val="24"/>
              </w:rPr>
              <w:t>126 414,01 тыс. рублей, в том числе: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41,75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3 270,84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–123 101,42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0,0 тыс. рублей.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Прогнозный объём финансирования Программы по годам составляет: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41,75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446,64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532,48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562,88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864,42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864,42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21 422,54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24 205,59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24 077,77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26 697,76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26 697,76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0,0 тыс. рублей;</w:t>
            </w:r>
          </w:p>
          <w:p w:rsid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- 0,0 тыс. рублей.</w:t>
            </w:r>
          </w:p>
          <w:p w:rsidR="005511FC" w:rsidRPr="00AC3A45" w:rsidRDefault="005511FC" w:rsidP="00AC3A45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Pr="006F7B3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0E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9B40E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9B40E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B40E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9B40E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A61156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3 позволит обеспечить к 20</w:t>
            </w:r>
            <w:r w:rsidR="009D4ED9" w:rsidRPr="00997A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7AF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511FC" w:rsidRPr="00A57158" w:rsidRDefault="005511FC" w:rsidP="005511FC">
            <w:pPr>
              <w:pStyle w:val="ConsPlusNormal"/>
              <w:numPr>
                <w:ilvl w:val="0"/>
                <w:numId w:val="14"/>
              </w:numPr>
              <w:tabs>
                <w:tab w:val="left" w:pos="322"/>
                <w:tab w:val="left" w:pos="747"/>
                <w:tab w:val="left" w:pos="889"/>
              </w:tabs>
              <w:ind w:left="3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9">
              <w:rPr>
                <w:rFonts w:ascii="Times New Roman" w:hAnsi="Times New Roman" w:cs="Times New Roman"/>
                <w:sz w:val="24"/>
                <w:szCs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100 %</w:t>
            </w:r>
          </w:p>
        </w:tc>
      </w:tr>
    </w:tbl>
    <w:p w:rsidR="005511FC" w:rsidRDefault="005511FC" w:rsidP="005511FC">
      <w:pPr>
        <w:pStyle w:val="ConsPlusTitle"/>
        <w:jc w:val="center"/>
        <w:outlineLvl w:val="1"/>
      </w:pP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11FC" w:rsidSect="005511FC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5511FC" w:rsidRPr="004D0D64" w:rsidRDefault="005511FC" w:rsidP="005511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511FC" w:rsidRPr="004D0D64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1236"/>
      <w:bookmarkEnd w:id="35"/>
      <w:r w:rsidRPr="004D0D64">
        <w:rPr>
          <w:rFonts w:ascii="Times New Roman" w:hAnsi="Times New Roman" w:cs="Times New Roman"/>
          <w:sz w:val="24"/>
          <w:szCs w:val="24"/>
        </w:rPr>
        <w:t>ПЕРЕЧЕНЬ</w:t>
      </w:r>
    </w:p>
    <w:p w:rsidR="005511FC" w:rsidRPr="004D0D64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t>и сведения о целевых индикаторах и показателях</w:t>
      </w:r>
    </w:p>
    <w:p w:rsidR="005511FC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360C8" w:rsidRPr="004360C8" w:rsidRDefault="004360C8" w:rsidP="00551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60C8">
        <w:rPr>
          <w:rFonts w:ascii="Times New Roman" w:hAnsi="Times New Roman" w:cs="Times New Roman"/>
          <w:b w:val="0"/>
        </w:rPr>
        <w:t>(</w:t>
      </w:r>
      <w:r w:rsidRPr="004360C8">
        <w:rPr>
          <w:rFonts w:ascii="Times New Roman" w:hAnsi="Times New Roman" w:cs="Times New Roman"/>
          <w:b w:val="0"/>
          <w:i/>
          <w:color w:val="0000FF"/>
        </w:rPr>
        <w:t>в ред. № 07 от 10.01.2022г., № 164 от 27.01.2022г</w:t>
      </w:r>
      <w:r>
        <w:rPr>
          <w:rFonts w:ascii="Times New Roman" w:hAnsi="Times New Roman" w:cs="Times New Roman"/>
          <w:b w:val="0"/>
          <w:i/>
          <w:color w:val="0000FF"/>
        </w:rPr>
        <w:t xml:space="preserve">., </w:t>
      </w:r>
      <w:r w:rsidRPr="004360C8">
        <w:rPr>
          <w:rFonts w:ascii="Times New Roman" w:hAnsi="Times New Roman" w:cs="Times New Roman"/>
          <w:b w:val="0"/>
          <w:i/>
          <w:color w:val="0000FF"/>
        </w:rPr>
        <w:t>№ 288 от 22.02.2022г.</w:t>
      </w:r>
      <w:r w:rsidR="0005666B">
        <w:rPr>
          <w:rFonts w:ascii="Times New Roman" w:hAnsi="Times New Roman" w:cs="Times New Roman"/>
          <w:b w:val="0"/>
          <w:i/>
          <w:color w:val="0000FF"/>
        </w:rPr>
        <w:t>, № 364 от 09.03.2022</w:t>
      </w:r>
      <w:r w:rsidR="00642A9B">
        <w:rPr>
          <w:rFonts w:ascii="Times New Roman" w:hAnsi="Times New Roman" w:cs="Times New Roman"/>
          <w:b w:val="0"/>
          <w:i/>
          <w:color w:val="0000FF"/>
        </w:rPr>
        <w:t>г., № 1174 от 09.08.2022г.</w:t>
      </w:r>
      <w:r w:rsidR="00322CB8">
        <w:rPr>
          <w:rFonts w:ascii="Times New Roman" w:hAnsi="Times New Roman" w:cs="Times New Roman"/>
          <w:b w:val="0"/>
          <w:i/>
          <w:color w:val="0000FF"/>
        </w:rPr>
        <w:t>, № 1917 от 29.12.2022г.</w:t>
      </w:r>
      <w:r w:rsidR="00103525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103525" w:rsidRPr="00103525">
        <w:rPr>
          <w:rFonts w:ascii="Times New Roman" w:hAnsi="Times New Roman" w:cs="Times New Roman"/>
          <w:b w:val="0"/>
          <w:i/>
          <w:color w:val="0000FF"/>
        </w:rPr>
        <w:t>№ 114 от 24.01.2023г.</w:t>
      </w:r>
      <w:r w:rsidR="007F5BC1">
        <w:rPr>
          <w:rFonts w:ascii="Times New Roman" w:hAnsi="Times New Roman" w:cs="Times New Roman"/>
          <w:b w:val="0"/>
          <w:i/>
          <w:color w:val="0000FF"/>
        </w:rPr>
        <w:t xml:space="preserve">, № </w:t>
      </w:r>
      <w:r w:rsidR="007F5BC1" w:rsidRPr="007F5BC1">
        <w:rPr>
          <w:rFonts w:ascii="Times New Roman" w:hAnsi="Times New Roman" w:cs="Times New Roman"/>
          <w:b w:val="0"/>
          <w:i/>
          <w:color w:val="0000FF"/>
        </w:rPr>
        <w:t>288 от 22.02.2022г</w:t>
      </w:r>
      <w:r w:rsidR="009C23B3">
        <w:rPr>
          <w:rFonts w:ascii="Times New Roman" w:hAnsi="Times New Roman" w:cs="Times New Roman"/>
          <w:b w:val="0"/>
          <w:i/>
          <w:color w:val="0000FF"/>
        </w:rPr>
        <w:t xml:space="preserve">., </w:t>
      </w:r>
      <w:r w:rsidR="009C23B3" w:rsidRPr="009C23B3">
        <w:rPr>
          <w:rFonts w:ascii="Times New Roman" w:hAnsi="Times New Roman" w:cs="Times New Roman"/>
          <w:b w:val="0"/>
          <w:i/>
          <w:color w:val="0000FF"/>
        </w:rPr>
        <w:t>№ 1110 от 30.08.2023г.</w:t>
      </w:r>
      <w:r w:rsidR="00090923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090923" w:rsidRPr="00090923">
        <w:rPr>
          <w:rFonts w:ascii="Times New Roman" w:hAnsi="Times New Roman" w:cs="Times New Roman"/>
          <w:b w:val="0"/>
          <w:i/>
          <w:color w:val="0000FF"/>
        </w:rPr>
        <w:t>№ 1552 от 28.11.2023г.</w:t>
      </w:r>
      <w:r w:rsidR="00520781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520781" w:rsidRPr="00520781">
        <w:rPr>
          <w:rFonts w:ascii="Times New Roman" w:hAnsi="Times New Roman" w:cs="Times New Roman"/>
          <w:b w:val="0"/>
          <w:i/>
          <w:color w:val="0000FF"/>
        </w:rPr>
        <w:t>№ 1758 от 28.12.2023г.</w:t>
      </w:r>
      <w:r w:rsidR="00012A21">
        <w:rPr>
          <w:rFonts w:ascii="Times New Roman" w:hAnsi="Times New Roman" w:cs="Times New Roman"/>
          <w:b w:val="0"/>
          <w:i/>
          <w:color w:val="0000FF"/>
        </w:rPr>
        <w:t>, № 36 от 10.01.2024г.</w:t>
      </w:r>
      <w:r w:rsidR="00A84903">
        <w:rPr>
          <w:rFonts w:ascii="Times New Roman" w:hAnsi="Times New Roman" w:cs="Times New Roman"/>
          <w:b w:val="0"/>
          <w:i/>
          <w:color w:val="0000FF"/>
        </w:rPr>
        <w:t>, №144 от 30.01.2024г.</w:t>
      </w:r>
      <w:r w:rsidR="00C449E7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C449E7" w:rsidRPr="00C449E7">
        <w:rPr>
          <w:rFonts w:ascii="Times New Roman" w:hAnsi="Times New Roman" w:cs="Times New Roman"/>
          <w:b w:val="0"/>
          <w:i/>
          <w:color w:val="0000FF"/>
        </w:rPr>
        <w:t>№ 698 от 22.05.2024г.</w:t>
      </w:r>
      <w:r w:rsidR="00B778B8">
        <w:rPr>
          <w:rFonts w:ascii="Times New Roman" w:hAnsi="Times New Roman" w:cs="Times New Roman"/>
          <w:b w:val="0"/>
          <w:i/>
          <w:color w:val="0000FF"/>
        </w:rPr>
        <w:t>, № 1008 от 12.08.2024г.</w:t>
      </w:r>
      <w:r w:rsidR="008B3893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CE0B85">
        <w:rPr>
          <w:rFonts w:ascii="Times New Roman" w:hAnsi="Times New Roman" w:cs="Times New Roman"/>
          <w:b w:val="0"/>
          <w:i/>
          <w:color w:val="0000FF"/>
        </w:rPr>
        <w:t>№ 1680 от 17.12.2024г.</w:t>
      </w:r>
      <w:r w:rsidRPr="004360C8">
        <w:rPr>
          <w:rFonts w:ascii="Times New Roman" w:hAnsi="Times New Roman" w:cs="Times New Roman"/>
          <w:b w:val="0"/>
        </w:rPr>
        <w:t>)</w:t>
      </w:r>
    </w:p>
    <w:p w:rsidR="005511FC" w:rsidRDefault="005511FC" w:rsidP="005511FC">
      <w:pPr>
        <w:pStyle w:val="ConsPlusNormal"/>
      </w:pPr>
    </w:p>
    <w:tbl>
      <w:tblPr>
        <w:tblW w:w="160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395"/>
        <w:gridCol w:w="851"/>
        <w:gridCol w:w="708"/>
        <w:gridCol w:w="708"/>
        <w:gridCol w:w="710"/>
        <w:gridCol w:w="708"/>
        <w:gridCol w:w="709"/>
        <w:gridCol w:w="709"/>
        <w:gridCol w:w="709"/>
        <w:gridCol w:w="708"/>
        <w:gridCol w:w="709"/>
        <w:gridCol w:w="708"/>
        <w:gridCol w:w="710"/>
        <w:gridCol w:w="713"/>
        <w:gridCol w:w="704"/>
        <w:gridCol w:w="21"/>
      </w:tblGrid>
      <w:tr w:rsidR="00EE4738" w:rsidRPr="00CA7952" w:rsidTr="00EE4738">
        <w:trPr>
          <w:gridAfter w:val="1"/>
          <w:wAfter w:w="21" w:type="dxa"/>
        </w:trPr>
        <w:tc>
          <w:tcPr>
            <w:tcW w:w="559" w:type="dxa"/>
            <w:vMerge w:val="restart"/>
          </w:tcPr>
          <w:p w:rsidR="00EE4738" w:rsidRPr="00CA7952" w:rsidRDefault="00EE4738" w:rsidP="00EE4738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95" w:type="dxa"/>
            <w:vMerge w:val="restart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Наименование целевого индикатора </w:t>
            </w:r>
            <w:r>
              <w:rPr>
                <w:rFonts w:ascii="Times New Roman" w:hAnsi="Times New Roman" w:cs="Times New Roman"/>
              </w:rPr>
              <w:t>и показателя</w:t>
            </w:r>
          </w:p>
        </w:tc>
        <w:tc>
          <w:tcPr>
            <w:tcW w:w="851" w:type="dxa"/>
            <w:vMerge w:val="restart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08" w:type="dxa"/>
            <w:vMerge w:val="restart"/>
          </w:tcPr>
          <w:p w:rsidR="00EE4738" w:rsidRPr="00A74F69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  <w:r w:rsidRPr="00A74F69">
              <w:rPr>
                <w:rFonts w:ascii="Times New Roman" w:hAnsi="Times New Roman"/>
                <w:sz w:val="20"/>
                <w:szCs w:val="20"/>
              </w:rPr>
              <w:t>Направленность&lt;1&gt;</w:t>
            </w:r>
          </w:p>
        </w:tc>
        <w:tc>
          <w:tcPr>
            <w:tcW w:w="708" w:type="dxa"/>
            <w:vMerge w:val="restart"/>
          </w:tcPr>
          <w:p w:rsidR="00EE4738" w:rsidRPr="00A74F69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  <w:r w:rsidRPr="00A74F69">
              <w:rPr>
                <w:rFonts w:ascii="Times New Roman" w:hAnsi="Times New Roman"/>
                <w:sz w:val="20"/>
                <w:szCs w:val="20"/>
              </w:rPr>
              <w:t>Принадлежность&lt;2&gt;</w:t>
            </w:r>
          </w:p>
        </w:tc>
        <w:tc>
          <w:tcPr>
            <w:tcW w:w="7797" w:type="dxa"/>
            <w:gridSpan w:val="11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Значения индикаторов (показателей)</w:t>
            </w:r>
          </w:p>
        </w:tc>
      </w:tr>
      <w:tr w:rsidR="00EE4738" w:rsidRPr="00AC18A2" w:rsidTr="00EE4738">
        <w:trPr>
          <w:gridAfter w:val="1"/>
          <w:wAfter w:w="21" w:type="dxa"/>
        </w:trPr>
        <w:tc>
          <w:tcPr>
            <w:tcW w:w="559" w:type="dxa"/>
            <w:vMerge/>
          </w:tcPr>
          <w:p w:rsidR="00EE4738" w:rsidRPr="00CA7952" w:rsidRDefault="00EE4738" w:rsidP="00EE4738">
            <w:pPr>
              <w:ind w:lef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5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0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13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4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EE4738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5" w:type="dxa"/>
          </w:tcPr>
          <w:p w:rsidR="00EE4738" w:rsidRPr="001E578A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3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4738" w:rsidTr="00EE4738">
        <w:tc>
          <w:tcPr>
            <w:tcW w:w="16039" w:type="dxa"/>
            <w:gridSpan w:val="17"/>
          </w:tcPr>
          <w:p w:rsidR="00EE4738" w:rsidRDefault="00EE4738" w:rsidP="00EE4738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CA7952">
              <w:rPr>
                <w:rFonts w:ascii="Times New Roman" w:hAnsi="Times New Roman" w:cs="Times New Roman"/>
              </w:rPr>
              <w:t xml:space="preserve"> программа "Развитие образования"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</w:t>
            </w:r>
            <w:r>
              <w:rPr>
                <w:rFonts w:ascii="Times New Roman" w:hAnsi="Times New Roman" w:cs="Times New Roman"/>
              </w:rPr>
              <w:t>ности детей в возрасте 1 - 6 лет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59555E6" wp14:editId="1D0D0643">
                  <wp:extent cx="161925" cy="219075"/>
                  <wp:effectExtent l="0" t="0" r="0" b="9525"/>
                  <wp:docPr id="363" name="Рисунок 363" descr="base_23648_1888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base_23648_18889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74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75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EE4738" w:rsidRPr="002D263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5512B">
              <w:rPr>
                <w:rFonts w:ascii="Times New Roman" w:hAnsi="Times New Roman" w:cs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 w:rsidRPr="002D26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>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</w:t>
            </w:r>
            <w:r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046D7F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6D7F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9573C6B" wp14:editId="42B59875">
                  <wp:extent cx="161925" cy="219075"/>
                  <wp:effectExtent l="0" t="0" r="0" b="9525"/>
                  <wp:docPr id="362" name="Рисунок 362" descr="base_23648_18889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base_23648_18889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046D7F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:rsidR="00EE4738" w:rsidRPr="00EE2B59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EE2B59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94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94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48DF536" wp14:editId="350501BE">
                  <wp:extent cx="161925" cy="219075"/>
                  <wp:effectExtent l="0" t="0" r="0" b="9525"/>
                  <wp:docPr id="361" name="Рисунок 361" descr="base_23648_18889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" descr="base_23648_18889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5F16F9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F1FBA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74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75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76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EE4738" w:rsidRPr="00D25F70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04712FC" wp14:editId="51B03FD0">
                  <wp:extent cx="161925" cy="219075"/>
                  <wp:effectExtent l="0" t="0" r="0" b="9525"/>
                  <wp:docPr id="360" name="Рисунок 360" descr="base_23648_18889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" descr="base_23648_18889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24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25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26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28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7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95" w:type="dxa"/>
          </w:tcPr>
          <w:p w:rsidR="00EE4738" w:rsidRPr="00D25F70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7140C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E0B85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5395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bookmarkStart w:id="36" w:name="_Hlk184386616"/>
            <w:r w:rsidRPr="00CE0B85">
              <w:rPr>
                <w:rFonts w:ascii="Times New Roman" w:hAnsi="Times New Roman" w:cs="Times New Roman"/>
                <w:i/>
              </w:rPr>
              <w:t>Обеспечение бесплатным горячим питанием обучающиеся, получающие начальное общее образование в муниципальных образовательных организациях</w:t>
            </w:r>
            <w:bookmarkEnd w:id="36"/>
            <w:r w:rsidRPr="00CE0B85">
              <w:rPr>
                <w:rFonts w:ascii="Times New Roman" w:hAnsi="Times New Roman" w:cs="Times New Roman"/>
                <w:i/>
              </w:rPr>
              <w:t xml:space="preserve"> </w:t>
            </w: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CE0B85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="00CE0B85" w:rsidRPr="00CE0B85">
              <w:rPr>
                <w:rFonts w:ascii="Times New Roman" w:hAnsi="Times New Roman" w:cs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Человек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ИЦ, ИМБТ</w:t>
            </w:r>
          </w:p>
        </w:tc>
        <w:tc>
          <w:tcPr>
            <w:tcW w:w="710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786760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709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710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713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704" w:type="dxa"/>
          </w:tcPr>
          <w:p w:rsidR="008B3893" w:rsidRPr="00CE0B85" w:rsidRDefault="008B3893" w:rsidP="008B3893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</w:tr>
      <w:tr w:rsidR="008B3893" w:rsidTr="00EE4738">
        <w:tc>
          <w:tcPr>
            <w:tcW w:w="16039" w:type="dxa"/>
            <w:gridSpan w:val="17"/>
          </w:tcPr>
          <w:p w:rsidR="008B3893" w:rsidRDefault="00CE0B85" w:rsidP="008B3893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195" w:history="1">
              <w:r w:rsidR="008B3893" w:rsidRPr="00A231E6">
                <w:rPr>
                  <w:rFonts w:ascii="Times New Roman" w:hAnsi="Times New Roman" w:cs="Times New Roman"/>
                  <w:color w:val="000000" w:themeColor="text1"/>
                </w:rPr>
                <w:t>Подпрограмма 1</w:t>
              </w:r>
            </w:hyperlink>
            <w:r w:rsidR="008B3893" w:rsidRPr="00A23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3893" w:rsidRPr="00CA7952">
              <w:rPr>
                <w:rFonts w:ascii="Times New Roman" w:hAnsi="Times New Roman" w:cs="Times New Roman"/>
              </w:rPr>
              <w:t>"</w:t>
            </w:r>
            <w:bookmarkStart w:id="37" w:name="_Hlk158906720"/>
            <w:r w:rsidR="008B3893" w:rsidRPr="00CA7952">
              <w:rPr>
                <w:rFonts w:ascii="Times New Roman" w:hAnsi="Times New Roman" w:cs="Times New Roman"/>
              </w:rPr>
              <w:t>Развитие системы дошкольного, общег</w:t>
            </w:r>
            <w:r w:rsidR="008B3893">
              <w:rPr>
                <w:rFonts w:ascii="Times New Roman" w:hAnsi="Times New Roman" w:cs="Times New Roman"/>
              </w:rPr>
              <w:t>о и дополнительного образования</w:t>
            </w:r>
            <w:bookmarkEnd w:id="37"/>
            <w:r w:rsidR="008B3893"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8B3893" w:rsidRPr="00CA7952" w:rsidTr="00EE4738">
        <w:tc>
          <w:tcPr>
            <w:tcW w:w="16039" w:type="dxa"/>
            <w:gridSpan w:val="17"/>
          </w:tcPr>
          <w:p w:rsidR="008B3893" w:rsidRPr="00CA7952" w:rsidRDefault="008B3893" w:rsidP="008B3893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</w:t>
            </w:r>
            <w:r w:rsidRPr="00CA7952">
              <w:rPr>
                <w:rFonts w:ascii="Times New Roman" w:hAnsi="Times New Roman" w:cs="Times New Roman"/>
              </w:rPr>
              <w:t xml:space="preserve"> "</w:t>
            </w:r>
            <w:bookmarkStart w:id="38" w:name="_Hlk184373500"/>
            <w:r w:rsidRPr="00CA7952">
              <w:rPr>
                <w:rFonts w:ascii="Times New Roman" w:hAnsi="Times New Roman" w:cs="Times New Roman"/>
              </w:rPr>
              <w:t>Обеспечение государственных гарантий доступности образования</w:t>
            </w:r>
            <w:bookmarkEnd w:id="38"/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A7952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8B3893" w:rsidRPr="00D25F70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37DC3C2" wp14:editId="2ACBB322">
                  <wp:extent cx="161925" cy="219075"/>
                  <wp:effectExtent l="0" t="0" r="0" b="9525"/>
                  <wp:docPr id="2" name="Рисунок 2" descr="base_23648_18889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" descr="base_23648_18889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84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E0B85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Pr="00CE0B85">
              <w:rPr>
                <w:rFonts w:ascii="Times New Roman" w:hAnsi="Times New Roman"/>
              </w:rPr>
              <w:t xml:space="preserve"> (</w:t>
            </w:r>
            <w:r w:rsidRPr="00CE0B85">
              <w:rPr>
                <w:rFonts w:ascii="Times New Roman" w:hAnsi="Times New Roman"/>
                <w:i/>
                <w:color w:val="0000FF"/>
              </w:rPr>
              <w:t>в ред. № 164 от 27.01.2022г., №</w:t>
            </w:r>
            <w:r w:rsidRPr="00CE0B85">
              <w:rPr>
                <w:rFonts w:ascii="Times New Roman" w:hAnsi="Times New Roman" w:cs="Times New Roman"/>
                <w:i/>
                <w:color w:val="0000FF"/>
              </w:rPr>
              <w:t>288 от 22.02.2022г., № 1174 от 09.08.2022г., № 114 от 24.01.2023г., № 1552 от 28.11.2023г., №144 от 30.01.2024г.</w:t>
            </w:r>
            <w:r w:rsidR="003D1518" w:rsidRPr="00CE0B85">
              <w:rPr>
                <w:rFonts w:ascii="Times New Roman" w:hAnsi="Times New Roman" w:cs="Times New Roman"/>
                <w:i/>
                <w:color w:val="0000FF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3A3E808" wp14:editId="22095C17">
                  <wp:extent cx="161925" cy="219075"/>
                  <wp:effectExtent l="0" t="0" r="0" b="9525"/>
                  <wp:docPr id="342" name="Рисунок 342" descr="base_23648_188893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" descr="base_23648_188893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CE0B85">
              <w:rPr>
                <w:rFonts w:ascii="Times New Roman" w:hAnsi="Times New Roman"/>
                <w:sz w:val="20"/>
              </w:rPr>
              <w:t>46601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CE0B85">
              <w:rPr>
                <w:rFonts w:ascii="Times New Roman" w:hAnsi="Times New Roman"/>
                <w:sz w:val="20"/>
              </w:rPr>
              <w:t>49361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CE0B85">
              <w:rPr>
                <w:rFonts w:ascii="Times New Roman" w:hAnsi="Times New Roman"/>
                <w:i/>
                <w:sz w:val="20"/>
              </w:rPr>
              <w:t>54440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9" w:type="dxa"/>
            <w:vAlign w:val="center"/>
          </w:tcPr>
          <w:p w:rsidR="008B3893" w:rsidRPr="00CE0B85" w:rsidRDefault="003D1518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62743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10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13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4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E0B85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Целевой показатель заработной платы педагогических работников дошкольных образовательных организаций</w:t>
            </w:r>
            <w:r w:rsidRPr="00CE0B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22.02.2022г., № 114 от 24.01.2023г., № 1552 от 28.11.2023г., №144 от 30.01.2024г.</w:t>
            </w:r>
            <w:r w:rsidR="003D1518"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C1EA862" wp14:editId="1F2EA320">
                  <wp:extent cx="161925" cy="219075"/>
                  <wp:effectExtent l="0" t="0" r="0" b="9525"/>
                  <wp:docPr id="4" name="Рисунок 4" descr="base_23648_188893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" descr="base_23648_188893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CE0B85">
              <w:rPr>
                <w:rFonts w:ascii="Times New Roman" w:hAnsi="Times New Roman"/>
                <w:i/>
                <w:sz w:val="20"/>
                <w:lang w:val="en-US"/>
              </w:rPr>
              <w:t>30710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CE0B85">
              <w:rPr>
                <w:rFonts w:ascii="Times New Roman" w:hAnsi="Times New Roman"/>
                <w:i/>
                <w:sz w:val="20"/>
                <w:lang w:val="en-US"/>
              </w:rPr>
              <w:t>37438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CE0B85">
              <w:rPr>
                <w:rFonts w:ascii="Times New Roman" w:hAnsi="Times New Roman"/>
                <w:i/>
                <w:sz w:val="20"/>
              </w:rPr>
              <w:t>40874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9" w:type="dxa"/>
            <w:vAlign w:val="center"/>
          </w:tcPr>
          <w:p w:rsidR="008B3893" w:rsidRPr="00CE0B85" w:rsidRDefault="003D1518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49964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10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13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4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E0B85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Целевой показатель заработной платы педагогических работников общеобразовательных организаций</w:t>
            </w:r>
            <w:r w:rsidRPr="00CE0B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22.02.2022г., № 114 от 24.01.2023г., № 1552 от 28.11.2023г., №144 от 30.01.2024г</w:t>
            </w:r>
            <w:r w:rsidR="003D1518"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.</w:t>
            </w: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B34CF33" wp14:editId="13FDC9CC">
                  <wp:extent cx="161925" cy="219075"/>
                  <wp:effectExtent l="0" t="0" r="0" b="9525"/>
                  <wp:docPr id="12" name="Рисунок 12" descr="base_23648_188893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 descr="base_23648_188893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CE0B85">
              <w:rPr>
                <w:rFonts w:ascii="Times New Roman" w:hAnsi="Times New Roman"/>
                <w:i/>
                <w:sz w:val="20"/>
                <w:lang w:val="en-US"/>
              </w:rPr>
              <w:t>40871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CE0B85">
              <w:rPr>
                <w:rFonts w:ascii="Times New Roman" w:hAnsi="Times New Roman"/>
                <w:i/>
                <w:sz w:val="20"/>
                <w:lang w:val="en-US"/>
              </w:rPr>
              <w:t>46680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CE0B85">
              <w:rPr>
                <w:rFonts w:ascii="Times New Roman" w:hAnsi="Times New Roman"/>
                <w:i/>
                <w:sz w:val="20"/>
              </w:rPr>
              <w:t>49299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9" w:type="dxa"/>
            <w:vAlign w:val="center"/>
          </w:tcPr>
          <w:p w:rsidR="008B3893" w:rsidRPr="00CE0B85" w:rsidRDefault="003D1518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62758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9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8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10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13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4" w:type="dxa"/>
            <w:vAlign w:val="center"/>
          </w:tcPr>
          <w:p w:rsidR="008B3893" w:rsidRPr="00CE0B85" w:rsidRDefault="008B3893" w:rsidP="008B3893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CE0B85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  <w:lang w:val="en-US"/>
              </w:rPr>
            </w:pPr>
            <w:r w:rsidRPr="00CE0B8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395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 </w:t>
            </w:r>
            <w:r w:rsidRPr="00CE0B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288 от 22.02.2022г., </w:t>
            </w:r>
            <w:r w:rsidR="00CE0B85" w:rsidRPr="00CE0B8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B3893" w:rsidRPr="00CE0B85" w:rsidRDefault="008B3893" w:rsidP="008B3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E0B85">
              <w:rPr>
                <w:rFonts w:ascii="Times New Roman" w:hAnsi="Times New Roman" w:cs="Times New Roman"/>
                <w:i/>
                <w:lang w:val="en-US"/>
              </w:rPr>
              <w:t>103.8</w:t>
            </w: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13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04" w:type="dxa"/>
          </w:tcPr>
          <w:p w:rsidR="008B3893" w:rsidRPr="00CE0B8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</w:tr>
      <w:tr w:rsidR="003D151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3D1518" w:rsidRPr="00CE0B85" w:rsidRDefault="003D1518" w:rsidP="003D151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3D1518" w:rsidRPr="00CE0B85" w:rsidRDefault="003D1518" w:rsidP="003D15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/>
                <w:i/>
              </w:rPr>
              <w:t xml:space="preserve">Доля педагогических работников образовательных организаций, получивших ежемесячное денежное </w:t>
            </w:r>
            <w:r w:rsidRPr="00CE0B85">
              <w:rPr>
                <w:rFonts w:ascii="Times New Roman" w:hAnsi="Times New Roman"/>
                <w:i/>
              </w:rPr>
              <w:lastRenderedPageBreak/>
              <w:t xml:space="preserve">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 </w:t>
            </w:r>
            <w:r w:rsidRPr="00CE0B85">
              <w:rPr>
                <w:rFonts w:ascii="Times New Roman" w:hAnsi="Times New Roman"/>
                <w:color w:val="000000" w:themeColor="text1"/>
              </w:rPr>
              <w:t>(</w:t>
            </w:r>
            <w:r w:rsidRPr="00CE0B85">
              <w:rPr>
                <w:rFonts w:ascii="Times New Roman" w:hAnsi="Times New Roman"/>
                <w:i/>
                <w:color w:val="0000FF"/>
              </w:rPr>
              <w:t xml:space="preserve">в ред. №144 от 30.01.2024г.,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3D1518" w:rsidRPr="00CE0B85" w:rsidRDefault="003D1518" w:rsidP="003D1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3D1518" w:rsidRPr="00CE0B85" w:rsidRDefault="003D1518" w:rsidP="003D1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1518" w:rsidRPr="00CE0B85" w:rsidRDefault="003D1518" w:rsidP="003D1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710" w:type="dxa"/>
            <w:shd w:val="clear" w:color="auto" w:fill="auto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13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704" w:type="dxa"/>
          </w:tcPr>
          <w:p w:rsidR="003D1518" w:rsidRPr="00CE0B85" w:rsidRDefault="003D1518" w:rsidP="003D15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F53C21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5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A334AAA" wp14:editId="6CC40E08">
                  <wp:extent cx="161925" cy="219075"/>
                  <wp:effectExtent l="0" t="0" r="0" b="9525"/>
                  <wp:docPr id="341" name="Рисунок 341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8B3893" w:rsidRPr="005A1BC6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Pr="00F53C21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95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23E7">
              <w:rPr>
                <w:rFonts w:ascii="Times New Roman" w:hAnsi="Times New Roman"/>
                <w:i/>
                <w:color w:val="000000"/>
              </w:rPr>
              <w:t xml:space="preserve">Доля родителей (законных представителей) </w:t>
            </w:r>
            <w:r w:rsidRPr="002D63CF">
              <w:rPr>
                <w:rFonts w:ascii="Times New Roman" w:hAnsi="Times New Roman" w:cs="Times New Roman"/>
                <w:i/>
                <w:color w:val="000000"/>
              </w:rPr>
              <w:t>обратившихся и получивших компенсацию платы за присмотр и уход за</w:t>
            </w:r>
            <w:r w:rsidRPr="002623E7">
              <w:rPr>
                <w:rFonts w:ascii="Times New Roman" w:hAnsi="Times New Roman"/>
                <w:i/>
                <w:color w:val="000000"/>
              </w:rPr>
              <w:t xml:space="preserve"> детьми в образовательных организациях, реализующих программы дошкольного </w:t>
            </w:r>
            <w:r>
              <w:rPr>
                <w:rFonts w:ascii="Times New Roman" w:hAnsi="Times New Roman"/>
                <w:i/>
                <w:color w:val="000000"/>
              </w:rPr>
              <w:t xml:space="preserve">образования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36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32D2D">
              <w:rPr>
                <w:rFonts w:ascii="Times New Roman" w:hAnsi="Times New Roman"/>
              </w:rPr>
              <w:t>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8B3893" w:rsidRPr="00F40675" w:rsidRDefault="008B3893" w:rsidP="008B3893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BE3F89">
              <w:rPr>
                <w:rFonts w:ascii="Times New Roman" w:hAnsi="Times New Roman"/>
              </w:rPr>
              <w:t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</w:t>
            </w:r>
            <w:r>
              <w:rPr>
                <w:rFonts w:ascii="Times New Roman" w:hAnsi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85B448A" wp14:editId="206130E2">
                  <wp:extent cx="219075" cy="228600"/>
                  <wp:effectExtent l="0" t="0" r="0" b="0"/>
                  <wp:docPr id="15" name="Рисунок 15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  <w:shd w:val="clear" w:color="auto" w:fill="auto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805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790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790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780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780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95" w:type="dxa"/>
          </w:tcPr>
          <w:p w:rsidR="008B3893" w:rsidRPr="00E5666E" w:rsidRDefault="008B3893" w:rsidP="008B38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5666E">
              <w:rPr>
                <w:rFonts w:ascii="Times New Roman" w:hAnsi="Times New Roman"/>
              </w:rPr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</w:t>
            </w:r>
            <w:r>
              <w:rPr>
                <w:rFonts w:ascii="Times New Roman" w:hAnsi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B9D2445" wp14:editId="6685408F">
                  <wp:extent cx="219075" cy="228600"/>
                  <wp:effectExtent l="0" t="0" r="0" b="0"/>
                  <wp:docPr id="20" name="Рисунок 20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1960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1958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1950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1940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1930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1920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1910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95" w:type="dxa"/>
          </w:tcPr>
          <w:p w:rsidR="008B3893" w:rsidRPr="00B75A2B" w:rsidRDefault="008B3893" w:rsidP="008B3893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4D138F">
              <w:rPr>
                <w:rFonts w:ascii="Times New Roman" w:hAnsi="Times New Roman"/>
              </w:rPr>
              <w:t>Количество человеко-часов, предусмотренных на реализацию дополнительных общеразвивающих программ муниципальными образовательными организациями дополнительного образования, подведомственные Управлению образования администрации МР «Корткеросский» (в год) (</w:t>
            </w:r>
            <w:r w:rsidRPr="004D138F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4D138F">
              <w:rPr>
                <w:rFonts w:ascii="Times New Roman" w:hAnsi="Times New Roman" w:cs="Times New Roman"/>
                <w:i/>
                <w:color w:val="0000FF"/>
              </w:rPr>
              <w:t>№ 1758 от 28.12.2023г.)</w:t>
            </w:r>
          </w:p>
        </w:tc>
        <w:tc>
          <w:tcPr>
            <w:tcW w:w="851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10A9175" wp14:editId="2D7AF160">
                  <wp:extent cx="161925" cy="219075"/>
                  <wp:effectExtent l="0" t="0" r="0" b="9525"/>
                  <wp:docPr id="17" name="Рисунок 17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</w:tcPr>
          <w:p w:rsidR="008B3893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106007</w:t>
            </w:r>
          </w:p>
        </w:tc>
        <w:tc>
          <w:tcPr>
            <w:tcW w:w="708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140269</w:t>
            </w:r>
          </w:p>
        </w:tc>
        <w:tc>
          <w:tcPr>
            <w:tcW w:w="709" w:type="dxa"/>
          </w:tcPr>
          <w:p w:rsidR="008B3893" w:rsidRPr="00CA7952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130140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118500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118300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95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E33C4">
              <w:rPr>
                <w:rFonts w:ascii="Times New Roman" w:hAnsi="Times New Roman"/>
                <w:i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учреждений </w:t>
            </w:r>
            <w:r w:rsidRPr="00FE33C4">
              <w:rPr>
                <w:rFonts w:ascii="Times New Roman" w:hAnsi="Times New Roman"/>
                <w:i/>
              </w:rPr>
              <w:lastRenderedPageBreak/>
              <w:t>дополнительного образования детей)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</w:t>
            </w:r>
            <w:r>
              <w:rPr>
                <w:rFonts w:ascii="Times New Roman" w:hAnsi="Times New Roman" w:cs="Times New Roman"/>
                <w:color w:val="0000FF"/>
              </w:rPr>
              <w:t xml:space="preserve">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№144 от 30.01.2024г.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95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E33C4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№144 от 30.01.2024г.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95" w:type="dxa"/>
          </w:tcPr>
          <w:p w:rsidR="008B3893" w:rsidRPr="00221D7E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1E40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</w:t>
            </w:r>
            <w:r w:rsidRPr="004C1E40">
              <w:rPr>
                <w:rFonts w:ascii="Times New Roman" w:hAnsi="Times New Roman"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</w:t>
            </w:r>
            <w:r>
              <w:rPr>
                <w:rFonts w:ascii="Times New Roman" w:hAnsi="Times New Roman" w:cs="Times New Roman"/>
                <w:i/>
                <w:color w:val="0000FF"/>
              </w:rPr>
              <w:t>44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FF"/>
              </w:rPr>
              <w:t>01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</w:tr>
      <w:tr w:rsidR="008B3893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B3893" w:rsidRDefault="008B3893" w:rsidP="008B3893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95" w:type="dxa"/>
          </w:tcPr>
          <w:p w:rsidR="008B3893" w:rsidRPr="00221D7E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1E40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  <w:r w:rsidRPr="004C1E40">
              <w:rPr>
                <w:rFonts w:ascii="Times New Roman" w:hAnsi="Times New Roman"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</w:t>
            </w:r>
            <w:r>
              <w:rPr>
                <w:rFonts w:ascii="Times New Roman" w:hAnsi="Times New Roman" w:cs="Times New Roman"/>
                <w:i/>
                <w:color w:val="0000FF"/>
              </w:rPr>
              <w:t>44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FF"/>
              </w:rPr>
              <w:t>01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520781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B3893" w:rsidRPr="00BA0C94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B3893" w:rsidRPr="007A2FF5" w:rsidRDefault="008B3893" w:rsidP="008B389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E0B85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5395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bookmarkStart w:id="39" w:name="_Hlk184387697"/>
            <w:r w:rsidRPr="00CE0B85">
              <w:rPr>
                <w:rFonts w:ascii="Times New Roman" w:hAnsi="Times New Roman" w:cs="Times New Roman"/>
                <w:i/>
              </w:rPr>
              <w:t>Обеспечение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  <w:bookmarkEnd w:id="39"/>
            <w:r w:rsidRPr="00CE0B85">
              <w:rPr>
                <w:rFonts w:ascii="Times New Roman" w:hAnsi="Times New Roman"/>
                <w:i/>
              </w:rPr>
              <w:t xml:space="preserve"> </w:t>
            </w:r>
            <w:r w:rsidRPr="00CE0B85">
              <w:rPr>
                <w:rFonts w:ascii="Times New Roman" w:hAnsi="Times New Roman"/>
                <w:color w:val="000000" w:themeColor="text1"/>
              </w:rPr>
              <w:t>(</w:t>
            </w:r>
            <w:r w:rsidRPr="00CE0B85">
              <w:rPr>
                <w:rFonts w:ascii="Times New Roman" w:hAnsi="Times New Roman"/>
                <w:i/>
                <w:color w:val="0000FF"/>
              </w:rPr>
              <w:t xml:space="preserve">в ред. 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  <w:noProof/>
                <w:position w:val="-6"/>
              </w:rPr>
              <w:drawing>
                <wp:inline distT="0" distB="0" distL="0" distR="0" wp14:anchorId="366D1695" wp14:editId="120822FB">
                  <wp:extent cx="161925" cy="219075"/>
                  <wp:effectExtent l="0" t="0" r="0" b="9525"/>
                  <wp:docPr id="10" name="Рисунок 10" descr="base_23648_1888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base_23648_18889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ИС</w:t>
            </w:r>
          </w:p>
        </w:tc>
        <w:tc>
          <w:tcPr>
            <w:tcW w:w="710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176760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176</w:t>
            </w: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710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713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704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E0B85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5395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bookmarkStart w:id="40" w:name="_Hlk184387743"/>
            <w:r w:rsidRPr="00CE0B85">
              <w:rPr>
                <w:rFonts w:ascii="Times New Roman" w:hAnsi="Times New Roman" w:cs="Times New Roman"/>
                <w:i/>
              </w:rPr>
              <w:t>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  <w:bookmarkEnd w:id="40"/>
            <w:r w:rsidRPr="00CE0B85">
              <w:rPr>
                <w:rFonts w:ascii="Times New Roman" w:hAnsi="Times New Roman"/>
                <w:i/>
              </w:rPr>
              <w:t xml:space="preserve"> </w:t>
            </w:r>
            <w:r w:rsidRPr="00CE0B85">
              <w:rPr>
                <w:rFonts w:ascii="Times New Roman" w:hAnsi="Times New Roman"/>
                <w:color w:val="000000" w:themeColor="text1"/>
              </w:rPr>
              <w:t>(</w:t>
            </w:r>
            <w:r w:rsidRPr="00CE0B85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Единиц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  <w:noProof/>
                <w:position w:val="-6"/>
              </w:rPr>
              <w:drawing>
                <wp:inline distT="0" distB="0" distL="0" distR="0" wp14:anchorId="3F3BF73C" wp14:editId="7A8891F5">
                  <wp:extent cx="161925" cy="219075"/>
                  <wp:effectExtent l="0" t="0" r="0" b="9525"/>
                  <wp:docPr id="26" name="Рисунок 26" descr="base_23648_1888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base_23648_18889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ИС</w:t>
            </w:r>
          </w:p>
        </w:tc>
        <w:tc>
          <w:tcPr>
            <w:tcW w:w="710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710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713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704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BE24BC" w:rsidTr="00EE4738">
        <w:tc>
          <w:tcPr>
            <w:tcW w:w="16039" w:type="dxa"/>
            <w:gridSpan w:val="17"/>
          </w:tcPr>
          <w:p w:rsidR="00BE24BC" w:rsidRDefault="00BE24BC" w:rsidP="00BE24BC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CA7952">
              <w:rPr>
                <w:rFonts w:ascii="Times New Roman" w:hAnsi="Times New Roman" w:cs="Times New Roman"/>
              </w:rPr>
              <w:t xml:space="preserve"> "Создание условий для повышения качества предоставления образовательных услуг"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BE24BC" w:rsidRPr="00871AA4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1AA4">
              <w:rPr>
                <w:rFonts w:ascii="Times New Roman" w:hAnsi="Times New Roman" w:cs="Times New Roman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BE24BC" w:rsidRPr="005F2AD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8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  <w:vAlign w:val="center"/>
          </w:tcPr>
          <w:p w:rsidR="00BE24BC" w:rsidRPr="00F21795" w:rsidRDefault="00BE24BC" w:rsidP="00BE24B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5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</w:t>
            </w:r>
            <w:r w:rsidRPr="00F505CE">
              <w:rPr>
                <w:rFonts w:ascii="Times New Roman" w:hAnsi="Times New Roman"/>
                <w:color w:val="000000"/>
                <w:sz w:val="20"/>
                <w:szCs w:val="20"/>
              </w:rPr>
              <w:t>(в год)</w:t>
            </w:r>
          </w:p>
        </w:tc>
        <w:tc>
          <w:tcPr>
            <w:tcW w:w="851" w:type="dxa"/>
            <w:vAlign w:val="center"/>
          </w:tcPr>
          <w:p w:rsidR="00BE24BC" w:rsidRPr="003269A8" w:rsidRDefault="00BE24BC" w:rsidP="00BE2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CE4C03A" wp14:editId="3EAF2AFE">
                  <wp:extent cx="257175" cy="238125"/>
                  <wp:effectExtent l="0" t="0" r="0" b="9525"/>
                  <wp:docPr id="21" name="Рисунок 21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79" cy="39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18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18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BE24BC" w:rsidRPr="00BA0C94" w:rsidTr="00EE4738">
        <w:tc>
          <w:tcPr>
            <w:tcW w:w="16039" w:type="dxa"/>
            <w:gridSpan w:val="17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Задача 3 "Развитие кадровых ресурсов"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  <w:vAlign w:val="center"/>
          </w:tcPr>
          <w:p w:rsidR="00BE24BC" w:rsidRPr="00F21795" w:rsidRDefault="00BE24BC" w:rsidP="00BE24B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муниципальных конкурсов профессионального мастерства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1111568" wp14:editId="676F2D64">
                  <wp:extent cx="161925" cy="219075"/>
                  <wp:effectExtent l="0" t="0" r="0" b="9525"/>
                  <wp:docPr id="25" name="Рисунок 25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0" w:type="dxa"/>
            <w:shd w:val="clear" w:color="auto" w:fill="auto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  <w:vAlign w:val="center"/>
          </w:tcPr>
          <w:p w:rsidR="00BE24BC" w:rsidRPr="00F21795" w:rsidRDefault="00BE24BC" w:rsidP="00BE24B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работников, принявших участие в мероприятиях профессионального мастерства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F2D43C6" wp14:editId="768DD2BA">
                  <wp:extent cx="161925" cy="219075"/>
                  <wp:effectExtent l="0" t="0" r="0" b="9525"/>
                  <wp:docPr id="6" name="Рисунок 6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0" w:type="dxa"/>
            <w:shd w:val="clear" w:color="auto" w:fill="auto"/>
          </w:tcPr>
          <w:p w:rsidR="00BE24BC" w:rsidRPr="000763AD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8" w:type="dxa"/>
          </w:tcPr>
          <w:p w:rsidR="00BE24BC" w:rsidRPr="00D57F9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</w:tr>
      <w:tr w:rsidR="00BE24BC" w:rsidTr="00EE4738">
        <w:tc>
          <w:tcPr>
            <w:tcW w:w="16039" w:type="dxa"/>
            <w:gridSpan w:val="17"/>
          </w:tcPr>
          <w:p w:rsidR="00BE24BC" w:rsidRDefault="00CE0B85" w:rsidP="00BE24BC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423" w:history="1">
              <w:r w:rsidR="00BE24BC" w:rsidRPr="00DE3EDD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</w:hyperlink>
            <w:r w:rsidR="00BE24B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E24BC" w:rsidRPr="00DE3E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24BC">
              <w:rPr>
                <w:rFonts w:ascii="Times New Roman" w:hAnsi="Times New Roman" w:cs="Times New Roman"/>
              </w:rPr>
              <w:t>"Дети и молодежь</w:t>
            </w:r>
            <w:r w:rsidR="00BE24BC"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BE24BC" w:rsidRPr="00CA7952" w:rsidTr="00EE4738">
        <w:tc>
          <w:tcPr>
            <w:tcW w:w="16039" w:type="dxa"/>
            <w:gridSpan w:val="17"/>
          </w:tcPr>
          <w:p w:rsidR="00BE24BC" w:rsidRPr="00CA7952" w:rsidRDefault="00BE24BC" w:rsidP="00BE24BC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1 "</w:t>
            </w:r>
            <w:r>
              <w:t xml:space="preserve"> </w:t>
            </w:r>
            <w:bookmarkStart w:id="41" w:name="_Hlk167269552"/>
            <w:r w:rsidRPr="00B8731E">
              <w:rPr>
                <w:rFonts w:ascii="Times New Roman" w:hAnsi="Times New Roman" w:cs="Times New Roman"/>
              </w:rPr>
              <w:t xml:space="preserve">Создание условий для успешной социализации детей и молодежи в социуме </w:t>
            </w:r>
            <w:bookmarkEnd w:id="41"/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и </w:t>
            </w:r>
            <w:r w:rsidRPr="00CA7952">
              <w:rPr>
                <w:rFonts w:ascii="Times New Roman" w:hAnsi="Times New Roman" w:cs="Times New Roman"/>
              </w:rPr>
              <w:t>молодежи в возрасте от 14 до 30 лет, принявшей участие в мероприяти</w:t>
            </w:r>
            <w:r>
              <w:rPr>
                <w:rFonts w:ascii="Times New Roman" w:hAnsi="Times New Roman" w:cs="Times New Roman"/>
              </w:rPr>
              <w:t>ях для талантливой молодежи</w:t>
            </w:r>
          </w:p>
        </w:tc>
        <w:tc>
          <w:tcPr>
            <w:tcW w:w="851" w:type="dxa"/>
          </w:tcPr>
          <w:p w:rsidR="00BE24BC" w:rsidRPr="009A621C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9DA1492" wp14:editId="7E53E733">
                  <wp:extent cx="161925" cy="219075"/>
                  <wp:effectExtent l="0" t="0" r="0" b="9525"/>
                  <wp:docPr id="338" name="Рисунок 33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Pr="009A621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E24BC" w:rsidRPr="009A621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9A62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tabs>
                <w:tab w:val="left" w:pos="129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молодежи в возрасте от 14 до 30 лет, участвующей в мероприятиях, патриотической направленности, в общем количестве молодежи района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3D97846" wp14:editId="78E8133B">
                  <wp:extent cx="161925" cy="219075"/>
                  <wp:effectExtent l="0" t="0" r="0" b="9525"/>
                  <wp:docPr id="8" name="Рисунок 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37B3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A36BDBC" wp14:editId="2119C684">
                  <wp:extent cx="161925" cy="219075"/>
                  <wp:effectExtent l="0" t="0" r="0" b="9525"/>
                  <wp:docPr id="9" name="Рисунок 9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BE24BC" w:rsidRPr="00DC37B3" w:rsidRDefault="00BE24BC" w:rsidP="00BE24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4E17B1C" wp14:editId="093CD41E">
                  <wp:extent cx="161925" cy="219075"/>
                  <wp:effectExtent l="0" t="0" r="0" b="9525"/>
                  <wp:docPr id="11" name="Рисунок 11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95" w:type="dxa"/>
          </w:tcPr>
          <w:p w:rsidR="00BE24BC" w:rsidRPr="00DC37B3" w:rsidRDefault="00BE24BC" w:rsidP="00BE24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DA22895" wp14:editId="50FBEA58">
                  <wp:extent cx="161925" cy="219075"/>
                  <wp:effectExtent l="0" t="0" r="0" b="9525"/>
                  <wp:docPr id="23" name="Рисунок 23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BE24BC" w:rsidRPr="00DC37B3" w:rsidRDefault="00BE24BC" w:rsidP="00BE24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</w:t>
            </w:r>
            <w:r>
              <w:rPr>
                <w:rFonts w:ascii="Times New Roman" w:hAnsi="Times New Roman"/>
              </w:rPr>
              <w:t xml:space="preserve"> терроризму и</w:t>
            </w:r>
            <w:r w:rsidRPr="00DF7905">
              <w:rPr>
                <w:rFonts w:ascii="Times New Roman" w:hAnsi="Times New Roman"/>
              </w:rPr>
              <w:t xml:space="preserve"> идеологии экстремизма к общему количеству обучающихся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B5A0284" wp14:editId="771F65E8">
                  <wp:extent cx="161925" cy="219075"/>
                  <wp:effectExtent l="0" t="0" r="0" b="9525"/>
                  <wp:docPr id="24" name="Рисунок 24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5" w:type="dxa"/>
            <w:vAlign w:val="center"/>
          </w:tcPr>
          <w:p w:rsidR="00BE24BC" w:rsidRPr="002F20BF" w:rsidRDefault="00BE24BC" w:rsidP="00BE24B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F20BF">
              <w:rPr>
                <w:rFonts w:ascii="Times New Roman" w:hAnsi="Times New Roman"/>
                <w:sz w:val="20"/>
                <w:szCs w:val="20"/>
              </w:rPr>
              <w:t>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781">
              <w:rPr>
                <w:rFonts w:ascii="Times New Roman" w:hAnsi="Times New Roman"/>
                <w:color w:val="0000FF"/>
                <w:sz w:val="20"/>
                <w:szCs w:val="20"/>
              </w:rPr>
              <w:t>(в ред.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A955B1D" wp14:editId="1ED51552">
                  <wp:extent cx="161925" cy="219075"/>
                  <wp:effectExtent l="0" t="0" r="0" b="9525"/>
                  <wp:docPr id="18" name="Рисунок 1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83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395" w:type="dxa"/>
            <w:vAlign w:val="center"/>
          </w:tcPr>
          <w:p w:rsidR="00BE24BC" w:rsidRPr="002F20BF" w:rsidRDefault="00BE24BC" w:rsidP="00BE24B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F20BF">
              <w:rPr>
                <w:rFonts w:ascii="Times New Roman" w:hAnsi="Times New Roman"/>
                <w:sz w:val="20"/>
                <w:szCs w:val="20"/>
              </w:rPr>
              <w:t>оличество правонарушений и преступлений, совершенных несовершеннолетними или при их соучастии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Pr="005A6F1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1758 от 28.12.2023г.</w:t>
            </w:r>
            <w:r w:rsidRPr="002D26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F9F9D96" wp14:editId="596D898A">
                  <wp:extent cx="219075" cy="228600"/>
                  <wp:effectExtent l="0" t="0" r="0" b="0"/>
                  <wp:docPr id="22" name="Рисунок 22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</w:rPr>
              <w:t>2</w:t>
            </w:r>
            <w:r w:rsidRPr="005A0E16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BE24BC" w:rsidRPr="002F20BF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F20BF">
              <w:rPr>
                <w:rFonts w:ascii="Times New Roman" w:hAnsi="Times New Roman" w:cs="Times New Roman"/>
              </w:rPr>
              <w:t>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A424B52" wp14:editId="3C5080F9">
                  <wp:extent cx="161925" cy="219075"/>
                  <wp:effectExtent l="0" t="0" r="0" b="9525"/>
                  <wp:docPr id="28" name="Рисунок 28" descr="base_23648_188893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base_23648_188893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BE24BC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208F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>1110</w:t>
            </w:r>
            <w:r w:rsidRPr="002D2632">
              <w:rPr>
                <w:rFonts w:ascii="Times New Roman" w:hAnsi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</w:rPr>
              <w:t>30</w:t>
            </w:r>
            <w:r w:rsidRPr="002D2632">
              <w:rPr>
                <w:rFonts w:ascii="Times New Roman" w:hAnsi="Times New Roman"/>
                <w:i/>
                <w:color w:val="0000FF"/>
              </w:rPr>
              <w:t>.0</w:t>
            </w:r>
            <w:r>
              <w:rPr>
                <w:rFonts w:ascii="Times New Roman" w:hAnsi="Times New Roman"/>
                <w:i/>
                <w:color w:val="0000FF"/>
              </w:rPr>
              <w:t>8</w:t>
            </w:r>
            <w:r w:rsidRPr="002D2632">
              <w:rPr>
                <w:rFonts w:ascii="Times New Roman" w:hAnsi="Times New Roman"/>
                <w:i/>
                <w:color w:val="0000FF"/>
              </w:rPr>
              <w:t>.202</w:t>
            </w:r>
            <w:r>
              <w:rPr>
                <w:rFonts w:ascii="Times New Roman" w:hAnsi="Times New Roman"/>
                <w:i/>
                <w:color w:val="0000FF"/>
              </w:rPr>
              <w:t>3</w:t>
            </w:r>
            <w:r w:rsidRPr="002D2632">
              <w:rPr>
                <w:rFonts w:ascii="Times New Roman" w:hAnsi="Times New Roman"/>
                <w:i/>
                <w:color w:val="0000FF"/>
              </w:rPr>
              <w:t>г.</w:t>
            </w:r>
            <w:r w:rsidRPr="002D2632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6E58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770B7C8" wp14:editId="3A476001">
                  <wp:extent cx="163830" cy="215900"/>
                  <wp:effectExtent l="0" t="0" r="0" b="0"/>
                  <wp:docPr id="16" name="Рисунок 16" descr="base_23648_188893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base_23648_188893_3286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Pr="00FF57E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F142A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BE24BC" w:rsidRPr="00F142A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5" w:type="dxa"/>
          </w:tcPr>
          <w:p w:rsidR="00BE24BC" w:rsidRPr="00EA29AE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Реализация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</w:rPr>
              <w:t xml:space="preserve">) "Регион добрых дел" </w:t>
            </w:r>
            <w:r w:rsidRPr="00EA29AE">
              <w:rPr>
                <w:rFonts w:ascii="Times New Roman" w:hAnsi="Times New Roman"/>
                <w:color w:val="000000" w:themeColor="text1"/>
              </w:rPr>
              <w:t>(</w:t>
            </w:r>
            <w:r w:rsidRPr="00EA29AE">
              <w:rPr>
                <w:rFonts w:ascii="Times New Roman" w:hAnsi="Times New Roman"/>
                <w:i/>
                <w:color w:val="0000FF"/>
              </w:rPr>
              <w:t>в ред. №698 от 22.05.2024г.</w:t>
            </w:r>
            <w:r w:rsidRPr="00EA29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BE24BC" w:rsidRPr="00EA29AE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BE24BC" w:rsidRPr="00EA29AE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position w:val="-6"/>
              </w:rPr>
            </w:pPr>
          </w:p>
        </w:tc>
        <w:tc>
          <w:tcPr>
            <w:tcW w:w="708" w:type="dxa"/>
          </w:tcPr>
          <w:p w:rsidR="00BE24BC" w:rsidRPr="00EA29AE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BE24BC" w:rsidRPr="00EA29AE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5" w:type="dxa"/>
          </w:tcPr>
          <w:p w:rsidR="00BE24BC" w:rsidRPr="00B778B8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/>
              </w:rPr>
              <w:t>Приобретение оборудования, мебели и материалов в целях развития сети молодежных центров (пространств)</w:t>
            </w:r>
            <w:r>
              <w:rPr>
                <w:rFonts w:ascii="Times New Roman" w:hAnsi="Times New Roman"/>
              </w:rPr>
              <w:t xml:space="preserve"> </w:t>
            </w:r>
            <w:r w:rsidRPr="00EA29AE">
              <w:rPr>
                <w:rFonts w:ascii="Times New Roman" w:hAnsi="Times New Roman"/>
                <w:color w:val="000000" w:themeColor="text1"/>
              </w:rPr>
              <w:t>(</w:t>
            </w:r>
            <w:r w:rsidRPr="00EA29AE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>№ 1008</w:t>
            </w:r>
            <w:r w:rsidRPr="00EA29AE">
              <w:rPr>
                <w:rFonts w:ascii="Times New Roman" w:hAnsi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</w:rPr>
              <w:t>12.08.2024</w:t>
            </w:r>
            <w:r w:rsidRPr="00EA29AE">
              <w:rPr>
                <w:rFonts w:ascii="Times New Roman" w:hAnsi="Times New Roman"/>
                <w:i/>
                <w:color w:val="0000FF"/>
              </w:rPr>
              <w:t>г.</w:t>
            </w:r>
            <w:r w:rsidRPr="00EA29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BE24BC" w:rsidRPr="00B778B8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B778B8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B778B8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</w:tcPr>
          <w:p w:rsidR="00BE24BC" w:rsidRPr="00B778B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24BC" w:rsidRPr="00CA7952" w:rsidTr="00EE4738">
        <w:tc>
          <w:tcPr>
            <w:tcW w:w="16039" w:type="dxa"/>
            <w:gridSpan w:val="17"/>
          </w:tcPr>
          <w:p w:rsidR="00BE24BC" w:rsidRPr="00CA7952" w:rsidRDefault="00BE24BC" w:rsidP="00BE24BC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2 "</w:t>
            </w:r>
            <w:r w:rsidRPr="00B8731E">
              <w:rPr>
                <w:rFonts w:ascii="Times New Roman" w:hAnsi="Times New Roman" w:cs="Times New Roman"/>
              </w:rPr>
              <w:t xml:space="preserve">Обеспечение эффективного оздоровления и отдыха детей, содействие трудоустройству подростков в каникулярное время </w:t>
            </w:r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 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114 от 24.01.2023г.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F3AD303" wp14:editId="6EBE1352">
                  <wp:extent cx="161925" cy="219075"/>
                  <wp:effectExtent l="0" t="0" r="0" b="9525"/>
                  <wp:docPr id="279" name="Рисунок 279" descr="base_23648_188893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base_23648_188893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709" w:type="dxa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507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507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114 от 24.01.2023г.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CF82CF3" wp14:editId="27E11901">
                  <wp:extent cx="161925" cy="219075"/>
                  <wp:effectExtent l="0" t="0" r="0" b="9525"/>
                  <wp:docPr id="278" name="Рисунок 278" descr="base_23648_188893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base_23648_188893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709" w:type="dxa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1014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991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420E">
              <w:rPr>
                <w:rFonts w:ascii="Times New Roman" w:hAnsi="Times New Roman" w:cs="Times New Roman"/>
              </w:rPr>
              <w:t>оличество трудоустроенных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>№ 144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.0</w:t>
            </w:r>
            <w:r>
              <w:rPr>
                <w:rFonts w:ascii="Times New Roman" w:hAnsi="Times New Roman" w:cs="Times New Roman"/>
                <w:i/>
                <w:color w:val="0000FF"/>
              </w:rPr>
              <w:t>1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DF790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F1FBA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932D2D">
              <w:rPr>
                <w:rFonts w:ascii="Times New Roman" w:hAnsi="Times New Roman" w:cs="Times New Roman"/>
                <w:lang w:eastAsia="en-US"/>
              </w:rPr>
              <w:t>оля детей, охв</w:t>
            </w:r>
            <w:r>
              <w:rPr>
                <w:rFonts w:ascii="Times New Roman" w:hAnsi="Times New Roman" w:cs="Times New Roman"/>
                <w:lang w:eastAsia="en-US"/>
              </w:rPr>
              <w:t>аченных оздоровительной кампанией</w:t>
            </w:r>
            <w:r w:rsidRPr="00932D2D">
              <w:rPr>
                <w:rFonts w:ascii="Times New Roman" w:hAnsi="Times New Roman" w:cs="Times New Roman"/>
                <w:lang w:eastAsia="en-US"/>
              </w:rPr>
              <w:t xml:space="preserve"> в общей численности детей школьного возраста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1891415" wp14:editId="02D41F82">
                  <wp:extent cx="161925" cy="219075"/>
                  <wp:effectExtent l="0" t="0" r="0" b="9525"/>
                  <wp:docPr id="5" name="Рисунок 5" descr="base_23648_188893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base_23648_188893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8" w:type="dxa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51</w:t>
            </w:r>
          </w:p>
        </w:tc>
        <w:tc>
          <w:tcPr>
            <w:tcW w:w="709" w:type="dxa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</w:tr>
      <w:tr w:rsidR="00BE24BC" w:rsidRPr="00CA7952" w:rsidTr="00EE4738">
        <w:tc>
          <w:tcPr>
            <w:tcW w:w="16039" w:type="dxa"/>
            <w:gridSpan w:val="17"/>
          </w:tcPr>
          <w:p w:rsidR="00BE24BC" w:rsidRPr="00CA7952" w:rsidRDefault="00BE24BC" w:rsidP="00BE24BC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CA7952">
              <w:rPr>
                <w:rFonts w:ascii="Times New Roman" w:hAnsi="Times New Roman" w:cs="Times New Roman"/>
              </w:rPr>
              <w:t xml:space="preserve"> "</w:t>
            </w:r>
            <w:bookmarkStart w:id="42" w:name="_Hlk158040926"/>
            <w:r w:rsidRPr="00CA7952">
              <w:rPr>
                <w:rFonts w:ascii="Times New Roman" w:hAnsi="Times New Roman" w:cs="Times New Roman"/>
              </w:rPr>
              <w:t>Создание современных условий в организациях в сфере образования</w:t>
            </w:r>
            <w:bookmarkEnd w:id="42"/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BE24BC" w:rsidRPr="00871AA4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1AA4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 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EC96258" wp14:editId="2ECE9E13">
                  <wp:extent cx="161925" cy="219075"/>
                  <wp:effectExtent l="0" t="0" r="0" b="9525"/>
                  <wp:docPr id="340" name="Рисунок 340" descr="base_23648_188893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base_23648_188893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096C1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395" w:type="dxa"/>
            <w:vAlign w:val="center"/>
          </w:tcPr>
          <w:p w:rsidR="00BE24BC" w:rsidRDefault="00BE24BC" w:rsidP="00BE24B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795">
              <w:rPr>
                <w:rFonts w:ascii="Times New Roman" w:hAnsi="Times New Roman"/>
                <w:color w:val="000000"/>
                <w:sz w:val="20"/>
                <w:szCs w:val="20"/>
              </w:rPr>
              <w:t>Число общеобразовательных организаций района,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851" w:type="dxa"/>
            <w:vAlign w:val="center"/>
          </w:tcPr>
          <w:p w:rsidR="00BE24BC" w:rsidRPr="003269A8" w:rsidRDefault="00BE24BC" w:rsidP="00BE2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79310C3" wp14:editId="6FF6E077">
                  <wp:extent cx="161925" cy="219075"/>
                  <wp:effectExtent l="0" t="0" r="0" b="9525"/>
                  <wp:docPr id="3" name="Рисунок 3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</w:t>
            </w:r>
            <w:r>
              <w:rPr>
                <w:rFonts w:ascii="Times New Roman" w:hAnsi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, № 114 от 24.01.2023г.,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D0E32A8" wp14:editId="54BA59EE">
                  <wp:extent cx="161925" cy="219075"/>
                  <wp:effectExtent l="0" t="0" r="0" b="9525"/>
                  <wp:docPr id="266" name="Рисунок 266" descr="base_23648_188893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2" descr="base_23648_188893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E24BC" w:rsidRPr="007C5350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7C5350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1A18">
              <w:rPr>
                <w:rFonts w:ascii="Times New Roman" w:hAnsi="Times New Roman" w:cs="Times New Roman"/>
                <w:i/>
              </w:rPr>
              <w:t xml:space="preserve"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 </w:t>
            </w:r>
            <w:r w:rsidRPr="006A146D">
              <w:rPr>
                <w:rFonts w:ascii="Times New Roman" w:hAnsi="Times New Roman" w:cs="Times New Roman"/>
              </w:rPr>
              <w:t>(</w:t>
            </w:r>
            <w:r w:rsidRPr="006A146D">
              <w:rPr>
                <w:rFonts w:ascii="Times New Roman" w:hAnsi="Times New Roman" w:cs="Times New Roman"/>
                <w:i/>
                <w:color w:val="0000FF"/>
              </w:rPr>
              <w:t>в ред. № 07 от 10.01.2022г.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, № 1147 от 09.08.2022г., № 114 от 24.01.2023г.,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6A14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C18E5E4" wp14:editId="32381AEB">
                  <wp:extent cx="161925" cy="219075"/>
                  <wp:effectExtent l="0" t="0" r="0" b="9525"/>
                  <wp:docPr id="265" name="Рисунок 265" descr="base_23648_188893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3" descr="base_23648_188893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Pr="00FF57E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5A0E16">
              <w:rPr>
                <w:rFonts w:ascii="Times New Roman" w:hAnsi="Times New Roman" w:cs="Times New Roman"/>
                <w:i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E24BC" w:rsidRPr="005A0E16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95" w:type="dxa"/>
          </w:tcPr>
          <w:p w:rsidR="00BE24BC" w:rsidRPr="005A6F1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40675">
              <w:rPr>
                <w:rFonts w:ascii="Times New Roman" w:hAnsi="Times New Roman" w:cs="Times New Roman"/>
              </w:rPr>
              <w:t>Доля образовательных организаций, в которых обновлено цифровое оборудование (с нарастающим итогом)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0A25B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0A25B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D6D80F7" wp14:editId="5CF9442B">
                  <wp:extent cx="161925" cy="219075"/>
                  <wp:effectExtent l="0" t="0" r="0" b="9525"/>
                  <wp:docPr id="263" name="Рисунок 263" descr="base_23648_188893_32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5" descr="base_23648_188893_328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0A25B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E24BC" w:rsidRPr="000A25B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BE24BC" w:rsidRPr="000A25B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6703CA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BE24BC" w:rsidRPr="00F4067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0675">
              <w:rPr>
                <w:rFonts w:ascii="Times New Roman" w:hAnsi="Times New Roman" w:cs="Times New Roman"/>
              </w:rPr>
              <w:t>Количество созданных центров цифрового образования детей «</w:t>
            </w:r>
            <w:r w:rsidRPr="00F40675">
              <w:rPr>
                <w:rFonts w:ascii="Times New Roman" w:hAnsi="Times New Roman" w:cs="Times New Roman"/>
                <w:lang w:val="en-US"/>
              </w:rPr>
              <w:t>IT</w:t>
            </w:r>
            <w:r w:rsidRPr="00F40675">
              <w:rPr>
                <w:rFonts w:ascii="Times New Roman" w:hAnsi="Times New Roman" w:cs="Times New Roman"/>
              </w:rPr>
              <w:t>-куб»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1B9078D" wp14:editId="12639593">
                  <wp:extent cx="161925" cy="219075"/>
                  <wp:effectExtent l="0" t="0" r="0" b="9525"/>
                  <wp:docPr id="262" name="Рисунок 262" descr="base_23648_188893_32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6" descr="base_23648_188893_328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  <w:shd w:val="clear" w:color="auto" w:fill="auto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6703CA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5" w:type="dxa"/>
          </w:tcPr>
          <w:p w:rsidR="00BE24BC" w:rsidRPr="00F4067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0675">
              <w:rPr>
                <w:rFonts w:ascii="Times New Roman" w:hAnsi="Times New Roman" w:cs="Times New Roman"/>
              </w:rPr>
              <w:t>Количество муниципальных образовательных организаций, на которых выполнены мероприятия по обеспечению материально-технической базы (в год)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16DEAB8" wp14:editId="40D23ECE">
                  <wp:extent cx="161925" cy="219075"/>
                  <wp:effectExtent l="0" t="0" r="0" b="9525"/>
                  <wp:docPr id="261" name="Рисунок 261" descr="base_23648_188893_32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" descr="base_23648_188893_328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9F1FB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Pr="003650A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20</w:t>
            </w:r>
          </w:p>
        </w:tc>
        <w:tc>
          <w:tcPr>
            <w:tcW w:w="708" w:type="dxa"/>
          </w:tcPr>
          <w:p w:rsidR="00BE24BC" w:rsidRPr="003650A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7</w:t>
            </w:r>
          </w:p>
        </w:tc>
        <w:tc>
          <w:tcPr>
            <w:tcW w:w="709" w:type="dxa"/>
          </w:tcPr>
          <w:p w:rsidR="00BE24BC" w:rsidRPr="003650A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6703CA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 (в год)</w:t>
            </w:r>
          </w:p>
        </w:tc>
        <w:tc>
          <w:tcPr>
            <w:tcW w:w="851" w:type="dxa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CC033E2" wp14:editId="54935724">
                  <wp:extent cx="161925" cy="219075"/>
                  <wp:effectExtent l="0" t="0" r="0" b="9525"/>
                  <wp:docPr id="260" name="Рисунок 260" descr="base_23648_188893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8" descr="base_23648_188893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  <w:shd w:val="clear" w:color="auto" w:fill="auto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851" w:type="dxa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382EB74" wp14:editId="408F7FC8">
                  <wp:extent cx="161925" cy="219075"/>
                  <wp:effectExtent l="0" t="0" r="0" b="9525"/>
                  <wp:docPr id="258" name="Рисунок 258" descr="base_23648_188893_32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0" descr="base_23648_188893_328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 в возрасте от 5 до 18 лет, получающих дополнительное образование, в общей численности детей-</w:t>
            </w:r>
            <w:r w:rsidRPr="00D25F70">
              <w:rPr>
                <w:rFonts w:ascii="Times New Roman" w:hAnsi="Times New Roman" w:cs="Times New Roman"/>
              </w:rPr>
              <w:lastRenderedPageBreak/>
              <w:t>инвалидов такого возраста</w:t>
            </w:r>
          </w:p>
        </w:tc>
        <w:tc>
          <w:tcPr>
            <w:tcW w:w="851" w:type="dxa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BE24BC" w:rsidRPr="006703C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C25EFCD" wp14:editId="366D64A3">
                  <wp:extent cx="161925" cy="219075"/>
                  <wp:effectExtent l="0" t="0" r="0" b="9525"/>
                  <wp:docPr id="259" name="Рисунок 259" descr="base_23648_188893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base_23648_188893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95" w:type="dxa"/>
          </w:tcPr>
          <w:p w:rsidR="00BE24BC" w:rsidRPr="0090393A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народных проектов в сфере образования в год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E24BC" w:rsidRPr="00A84903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DBAA0E7" wp14:editId="1BBB6FAC">
                  <wp:extent cx="161925" cy="219075"/>
                  <wp:effectExtent l="0" t="0" r="0" b="9525"/>
                  <wp:docPr id="249" name="Рисунок 249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ИМБТ, ИРП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250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95" w:type="dxa"/>
          </w:tcPr>
          <w:p w:rsidR="00BE24BC" w:rsidRPr="00D25F70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спортивные клубы, и (или) оснащены спортивным инвентарем и оборудованием открытые спортивные сооружения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 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0B7E458" wp14:editId="29BFA2B1">
                  <wp:extent cx="161925" cy="219075"/>
                  <wp:effectExtent l="0" t="0" r="0" b="9525"/>
                  <wp:docPr id="7" name="Рисунок 7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B051C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BE24BC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E24BC" w:rsidRPr="003650A8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709" w:type="dxa"/>
          </w:tcPr>
          <w:p w:rsidR="00BE24BC" w:rsidRPr="00C04351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E24BC" w:rsidRPr="00BA0C94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E0B85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95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bookmarkStart w:id="43" w:name="_Hlk97794103"/>
            <w:r w:rsidRPr="00CE0B85">
              <w:rPr>
                <w:rFonts w:ascii="Times New Roman" w:hAnsi="Times New Roman" w:cs="Times New Roman"/>
                <w:i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</w:t>
            </w:r>
            <w:bookmarkEnd w:id="43"/>
            <w:r w:rsidRPr="00CE0B85">
              <w:rPr>
                <w:rFonts w:ascii="Times New Roman" w:hAnsi="Times New Roman" w:cs="Times New Roman"/>
                <w:i/>
              </w:rPr>
              <w:t xml:space="preserve"> </w:t>
            </w:r>
            <w:r w:rsidRPr="00CE0B8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E0B85">
              <w:rPr>
                <w:rFonts w:ascii="Times New Roman" w:hAnsi="Times New Roman" w:cs="Times New Roman"/>
                <w:i/>
                <w:color w:val="0000FF"/>
              </w:rPr>
              <w:t>в ред. 288 от 22.02.2022г., № 364 от 09.03.2022, №1917 от 29.12.2022г.</w:t>
            </w:r>
            <w:r w:rsidR="00755013" w:rsidRPr="00CE0B85">
              <w:rPr>
                <w:rFonts w:ascii="Times New Roman" w:hAnsi="Times New Roman" w:cs="Times New Roman"/>
                <w:i/>
                <w:color w:val="0000FF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17.12.2024г.</w:t>
            </w: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7D125E9" wp14:editId="6DA8372B">
                  <wp:extent cx="161925" cy="219075"/>
                  <wp:effectExtent l="0" t="0" r="0" b="9525"/>
                  <wp:docPr id="19" name="Рисунок 19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B8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E0B85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24BC" w:rsidRPr="00CE0B85" w:rsidRDefault="00755013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E24BC" w:rsidRPr="00CE0B85" w:rsidRDefault="00755013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BE24BC" w:rsidRPr="00CE0B8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BE24BC" w:rsidTr="00EE4738">
        <w:tc>
          <w:tcPr>
            <w:tcW w:w="16039" w:type="dxa"/>
            <w:gridSpan w:val="17"/>
          </w:tcPr>
          <w:p w:rsidR="00BE24BC" w:rsidRDefault="00CE0B85" w:rsidP="00BE24BC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560" w:history="1">
              <w:r w:rsidR="00BE24BC" w:rsidRPr="00985147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</w:hyperlink>
            <w:r w:rsidR="00BE24B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E24BC" w:rsidRPr="00CA7952">
              <w:rPr>
                <w:rFonts w:ascii="Times New Roman" w:hAnsi="Times New Roman" w:cs="Times New Roman"/>
              </w:rPr>
              <w:t xml:space="preserve"> "Обеспечение реализации </w:t>
            </w:r>
            <w:r w:rsidR="00BE24BC">
              <w:rPr>
                <w:rFonts w:ascii="Times New Roman" w:hAnsi="Times New Roman" w:cs="Times New Roman"/>
              </w:rPr>
              <w:t>муниципальной</w:t>
            </w:r>
            <w:r w:rsidR="00BE24BC" w:rsidRPr="00CA7952">
              <w:rPr>
                <w:rFonts w:ascii="Times New Roman" w:hAnsi="Times New Roman" w:cs="Times New Roman"/>
              </w:rPr>
              <w:t xml:space="preserve"> программы"</w:t>
            </w:r>
          </w:p>
        </w:tc>
      </w:tr>
      <w:tr w:rsidR="00BE24BC" w:rsidRPr="00CA7952" w:rsidTr="00EE4738">
        <w:tc>
          <w:tcPr>
            <w:tcW w:w="16039" w:type="dxa"/>
            <w:gridSpan w:val="17"/>
          </w:tcPr>
          <w:p w:rsidR="00BE24BC" w:rsidRPr="00CA7952" w:rsidRDefault="00BE24BC" w:rsidP="00BE24BC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1 "</w:t>
            </w:r>
            <w:r>
              <w:rPr>
                <w:rFonts w:ascii="Times New Roman" w:hAnsi="Times New Roman" w:cs="Times New Roman"/>
              </w:rPr>
              <w:t>Повышение эффективности реализации программы</w:t>
            </w:r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BE24BC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BE24BC" w:rsidRPr="00CA7952" w:rsidRDefault="00BE24BC" w:rsidP="00BE24BC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5395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</w:p>
        </w:tc>
        <w:tc>
          <w:tcPr>
            <w:tcW w:w="851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BE24BC" w:rsidRPr="00CA7952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E24BC" w:rsidRPr="006833C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6833C5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8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BE24BC" w:rsidRPr="007A2FF5" w:rsidRDefault="00BE24BC" w:rsidP="00BE24B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</w:tbl>
    <w:p w:rsidR="005511FC" w:rsidRDefault="005511FC" w:rsidP="005511FC"/>
    <w:p w:rsidR="005511FC" w:rsidRDefault="005511FC" w:rsidP="0055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2BE4C6BA" wp14:editId="02A88ACA">
            <wp:extent cx="14287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lastRenderedPageBreak/>
        <w:drawing>
          <wp:inline distT="0" distB="0" distL="0" distR="0" wp14:anchorId="16E12A39" wp14:editId="571D8115">
            <wp:extent cx="14287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ИЗ - целевой индикатор и показатель задачи подпрограммы;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ИМ - целевой индикатор и показатель основного мероприятия и (или) мероприятия;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ИРП - целевой индикатор и показатель регионального проекта;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0" w:history="1">
        <w:r>
          <w:rPr>
            <w:rFonts w:ascii="Times New Roman" w:hAnsi="Times New Roman"/>
            <w:color w:val="0000FF"/>
            <w:sz w:val="20"/>
            <w:szCs w:val="20"/>
            <w:lang w:eastAsia="ru-RU"/>
          </w:rPr>
          <w:t>таблице 5</w:t>
        </w:r>
      </w:hyperlink>
      <w:r>
        <w:rPr>
          <w:rFonts w:ascii="Times New Roman" w:hAnsi="Times New Roman"/>
          <w:sz w:val="20"/>
          <w:szCs w:val="20"/>
          <w:lang w:eastAsia="ru-RU"/>
        </w:rPr>
        <w:t>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ИМЗ - целевой индикатор и показатель муниципального задания</w:t>
      </w:r>
    </w:p>
    <w:p w:rsidR="005511FC" w:rsidRDefault="005511FC" w:rsidP="005511FC"/>
    <w:p w:rsidR="005511FC" w:rsidRDefault="005511FC" w:rsidP="005511FC"/>
    <w:p w:rsidR="005511FC" w:rsidRDefault="005511FC" w:rsidP="005511FC">
      <w:pPr>
        <w:sectPr w:rsidR="005511FC" w:rsidSect="005511FC">
          <w:pgSz w:w="16838" w:h="11905" w:orient="landscape"/>
          <w:pgMar w:top="1135" w:right="850" w:bottom="568" w:left="1134" w:header="0" w:footer="0" w:gutter="0"/>
          <w:cols w:space="720"/>
        </w:sectPr>
      </w:pPr>
    </w:p>
    <w:p w:rsidR="005511FC" w:rsidRPr="005877D1" w:rsidRDefault="005511FC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5511FC" w:rsidRPr="005877D1" w:rsidRDefault="005511FC" w:rsidP="00551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1FC" w:rsidRPr="005877D1" w:rsidRDefault="005511FC" w:rsidP="00551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292"/>
      <w:bookmarkEnd w:id="44"/>
      <w:r w:rsidRPr="005877D1">
        <w:rPr>
          <w:rFonts w:ascii="Times New Roman" w:hAnsi="Times New Roman" w:cs="Times New Roman"/>
          <w:sz w:val="24"/>
          <w:szCs w:val="24"/>
        </w:rPr>
        <w:t>Перечень</w:t>
      </w:r>
    </w:p>
    <w:p w:rsidR="005511FC" w:rsidRPr="005877D1" w:rsidRDefault="005511FC" w:rsidP="00551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t>и характеристики основных мероприятий муниципальной</w:t>
      </w:r>
    </w:p>
    <w:p w:rsidR="005511FC" w:rsidRDefault="005511FC" w:rsidP="005511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t>программы и ведомственных целевых программ</w:t>
      </w:r>
    </w:p>
    <w:p w:rsidR="004360C8" w:rsidRPr="005877D1" w:rsidRDefault="004360C8" w:rsidP="005511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146D">
        <w:rPr>
          <w:rFonts w:ascii="Times New Roman" w:hAnsi="Times New Roman" w:cs="Times New Roman"/>
        </w:rPr>
        <w:t>(</w:t>
      </w:r>
      <w:r w:rsidRPr="006A146D">
        <w:rPr>
          <w:rFonts w:ascii="Times New Roman" w:hAnsi="Times New Roman" w:cs="Times New Roman"/>
          <w:i/>
          <w:color w:val="0000FF"/>
        </w:rPr>
        <w:t>в ред. № 07 от 10.01.2022г.</w:t>
      </w:r>
      <w:r>
        <w:rPr>
          <w:rFonts w:ascii="Times New Roman" w:hAnsi="Times New Roman" w:cs="Times New Roman"/>
          <w:i/>
          <w:color w:val="0000FF"/>
        </w:rPr>
        <w:t xml:space="preserve">, </w:t>
      </w:r>
      <w:r w:rsidRPr="00E71A18">
        <w:rPr>
          <w:rFonts w:ascii="Times New Roman" w:hAnsi="Times New Roman" w:cs="Times New Roman"/>
          <w:i/>
          <w:color w:val="0000FF"/>
        </w:rPr>
        <w:t>№ 164 от 27.01.2022г</w:t>
      </w:r>
      <w:r w:rsidR="007F5BC1">
        <w:rPr>
          <w:rFonts w:ascii="Times New Roman" w:hAnsi="Times New Roman" w:cs="Times New Roman"/>
          <w:i/>
          <w:color w:val="0000FF"/>
        </w:rPr>
        <w:t>.</w:t>
      </w:r>
      <w:r>
        <w:rPr>
          <w:rFonts w:ascii="Times New Roman" w:hAnsi="Times New Roman" w:cs="Times New Roman"/>
          <w:i/>
          <w:color w:val="0000FF"/>
        </w:rPr>
        <w:t>, № 288 от 22.02.2022г.</w:t>
      </w:r>
      <w:r w:rsidR="007F5BC1">
        <w:rPr>
          <w:rFonts w:ascii="Times New Roman" w:hAnsi="Times New Roman" w:cs="Times New Roman"/>
          <w:i/>
          <w:color w:val="0000FF"/>
        </w:rPr>
        <w:t xml:space="preserve">, № </w:t>
      </w:r>
      <w:r w:rsidR="007F5BC1" w:rsidRPr="002D2632">
        <w:rPr>
          <w:rFonts w:ascii="Times New Roman" w:hAnsi="Times New Roman"/>
          <w:i/>
          <w:color w:val="0000FF"/>
        </w:rPr>
        <w:t>288 от 22.02.2022г</w:t>
      </w:r>
      <w:r w:rsidR="007F5BC1">
        <w:rPr>
          <w:rFonts w:ascii="Times New Roman" w:hAnsi="Times New Roman"/>
          <w:i/>
          <w:color w:val="0000FF"/>
        </w:rPr>
        <w:t>.,</w:t>
      </w:r>
      <w:r w:rsidR="007F5BC1" w:rsidRPr="00E71A18">
        <w:rPr>
          <w:rFonts w:ascii="Times New Roman" w:hAnsi="Times New Roman" w:cs="Times New Roman"/>
          <w:i/>
          <w:color w:val="0000FF"/>
        </w:rPr>
        <w:t xml:space="preserve"> № 1</w:t>
      </w:r>
      <w:r w:rsidR="007F5BC1">
        <w:rPr>
          <w:rFonts w:ascii="Times New Roman" w:hAnsi="Times New Roman" w:cs="Times New Roman"/>
          <w:i/>
          <w:color w:val="0000FF"/>
        </w:rPr>
        <w:t>110</w:t>
      </w:r>
      <w:r w:rsidR="007F5BC1" w:rsidRPr="00E71A18">
        <w:rPr>
          <w:rFonts w:ascii="Times New Roman" w:hAnsi="Times New Roman" w:cs="Times New Roman"/>
          <w:i/>
          <w:color w:val="0000FF"/>
        </w:rPr>
        <w:t xml:space="preserve"> от </w:t>
      </w:r>
      <w:r w:rsidR="007F5BC1">
        <w:rPr>
          <w:rFonts w:ascii="Times New Roman" w:hAnsi="Times New Roman" w:cs="Times New Roman"/>
          <w:i/>
          <w:color w:val="0000FF"/>
        </w:rPr>
        <w:t>30</w:t>
      </w:r>
      <w:r w:rsidR="007F5BC1" w:rsidRPr="00E71A18">
        <w:rPr>
          <w:rFonts w:ascii="Times New Roman" w:hAnsi="Times New Roman" w:cs="Times New Roman"/>
          <w:i/>
          <w:color w:val="0000FF"/>
        </w:rPr>
        <w:t>.0</w:t>
      </w:r>
      <w:r w:rsidR="007F5BC1">
        <w:rPr>
          <w:rFonts w:ascii="Times New Roman" w:hAnsi="Times New Roman" w:cs="Times New Roman"/>
          <w:i/>
          <w:color w:val="0000FF"/>
        </w:rPr>
        <w:t>8</w:t>
      </w:r>
      <w:r w:rsidR="007F5BC1" w:rsidRPr="00E71A18">
        <w:rPr>
          <w:rFonts w:ascii="Times New Roman" w:hAnsi="Times New Roman" w:cs="Times New Roman"/>
          <w:i/>
          <w:color w:val="0000FF"/>
        </w:rPr>
        <w:t>.202</w:t>
      </w:r>
      <w:r w:rsidR="007F5BC1">
        <w:rPr>
          <w:rFonts w:ascii="Times New Roman" w:hAnsi="Times New Roman" w:cs="Times New Roman"/>
          <w:i/>
          <w:color w:val="0000FF"/>
        </w:rPr>
        <w:t>3</w:t>
      </w:r>
      <w:r w:rsidR="007F5BC1" w:rsidRPr="00E71A18">
        <w:rPr>
          <w:rFonts w:ascii="Times New Roman" w:hAnsi="Times New Roman" w:cs="Times New Roman"/>
          <w:i/>
          <w:color w:val="0000FF"/>
        </w:rPr>
        <w:t>г.</w:t>
      </w:r>
      <w:r w:rsidR="005A6F1A">
        <w:rPr>
          <w:rFonts w:ascii="Times New Roman" w:hAnsi="Times New Roman" w:cs="Times New Roman"/>
          <w:i/>
          <w:color w:val="0000FF"/>
        </w:rPr>
        <w:t>,</w:t>
      </w:r>
      <w:r w:rsidR="005A6F1A" w:rsidRPr="002D2632">
        <w:rPr>
          <w:rFonts w:ascii="Times New Roman" w:hAnsi="Times New Roman" w:cs="Times New Roman"/>
          <w:i/>
          <w:color w:val="0000FF"/>
        </w:rPr>
        <w:t xml:space="preserve"> </w:t>
      </w:r>
      <w:r w:rsidR="005A6F1A" w:rsidRPr="005A6F1A">
        <w:rPr>
          <w:rFonts w:ascii="Times New Roman" w:hAnsi="Times New Roman"/>
          <w:i/>
          <w:color w:val="0000FF"/>
        </w:rPr>
        <w:t>№ 1758 от 28.12.2023г.</w:t>
      </w:r>
      <w:r w:rsidR="00FF5967">
        <w:rPr>
          <w:rFonts w:ascii="Times New Roman" w:hAnsi="Times New Roman"/>
          <w:i/>
          <w:color w:val="0000FF"/>
        </w:rPr>
        <w:t>, № 36 от 10.01.2024г.</w:t>
      </w:r>
      <w:r w:rsidR="00E01466">
        <w:rPr>
          <w:rFonts w:ascii="Times New Roman" w:hAnsi="Times New Roman"/>
          <w:i/>
          <w:color w:val="0000FF"/>
        </w:rPr>
        <w:t>, №144 от 30.01.2024г.</w:t>
      </w:r>
      <w:r w:rsidR="00A371ED">
        <w:rPr>
          <w:rFonts w:ascii="Times New Roman" w:hAnsi="Times New Roman"/>
          <w:i/>
          <w:color w:val="0000FF"/>
        </w:rPr>
        <w:t xml:space="preserve">, </w:t>
      </w:r>
      <w:r w:rsidR="00A371ED" w:rsidRPr="00A371ED">
        <w:rPr>
          <w:rFonts w:ascii="Times New Roman" w:hAnsi="Times New Roman"/>
          <w:i/>
          <w:color w:val="0000FF"/>
        </w:rPr>
        <w:t>№698 от 22.05.2024г.</w:t>
      </w:r>
      <w:r w:rsidR="00B778B8">
        <w:rPr>
          <w:rFonts w:ascii="Times New Roman" w:hAnsi="Times New Roman"/>
          <w:i/>
          <w:color w:val="0000FF"/>
        </w:rPr>
        <w:t>, № 1008 от 12.08.2024г.</w:t>
      </w:r>
      <w:r w:rsidR="008C6237">
        <w:rPr>
          <w:rFonts w:ascii="Times New Roman" w:hAnsi="Times New Roman"/>
          <w:i/>
          <w:color w:val="0000FF"/>
        </w:rPr>
        <w:t xml:space="preserve">, </w:t>
      </w:r>
      <w:r w:rsidR="00CE0B85">
        <w:rPr>
          <w:rFonts w:ascii="Times New Roman" w:hAnsi="Times New Roman"/>
          <w:i/>
          <w:color w:val="0000FF"/>
        </w:rPr>
        <w:t>№ 1680 от 17.12.2024г.</w:t>
      </w:r>
      <w:r w:rsidRPr="008C6237">
        <w:rPr>
          <w:rFonts w:ascii="Times New Roman" w:hAnsi="Times New Roman" w:cs="Times New Roman"/>
        </w:rPr>
        <w:t>)</w:t>
      </w:r>
    </w:p>
    <w:p w:rsidR="005511FC" w:rsidRPr="005877D1" w:rsidRDefault="005511FC" w:rsidP="005511FC">
      <w:pPr>
        <w:pStyle w:val="ConsPlusNormal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1701"/>
        <w:gridCol w:w="1134"/>
        <w:gridCol w:w="1134"/>
        <w:gridCol w:w="3544"/>
        <w:gridCol w:w="4819"/>
      </w:tblGrid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5" w:name="_Hlk168037310"/>
            <w:r w:rsidRPr="005877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Номер и наименование ведомственной целевой программы (далее - ВЦП), основного мероприятия 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3544" w:type="dxa"/>
          </w:tcPr>
          <w:p w:rsidR="005511FC" w:rsidRPr="005877D1" w:rsidRDefault="005511FC" w:rsidP="005511FC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</w:tc>
        <w:tc>
          <w:tcPr>
            <w:tcW w:w="4819" w:type="dxa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5511FC" w:rsidRPr="005877D1" w:rsidRDefault="005511FC" w:rsidP="005511FC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8</w:t>
            </w:r>
          </w:p>
        </w:tc>
      </w:tr>
      <w:bookmarkEnd w:id="45"/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Подпрограмма 1 "</w:t>
            </w:r>
            <w:r>
              <w:rPr>
                <w:rFonts w:ascii="Times New Roman" w:hAnsi="Times New Roman" w:cs="Times New Roman"/>
              </w:rPr>
              <w:t>Развитие системы дошкольного, общего и дополнительного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r>
              <w:rPr>
                <w:rFonts w:ascii="Times New Roman" w:hAnsi="Times New Roman" w:cs="Times New Roman"/>
              </w:rPr>
              <w:t>Обеспечение государственных гарантий доступности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F7C">
              <w:rPr>
                <w:rFonts w:ascii="Times New Roman" w:hAnsi="Times New Roman" w:cs="Times New Roman"/>
              </w:rPr>
              <w:t>Осуществление деятельности организациями в сфере образования</w:t>
            </w:r>
            <w:r w:rsidR="005A6F1A">
              <w:rPr>
                <w:rFonts w:ascii="Times New Roman" w:hAnsi="Times New Roman" w:cs="Times New Roman"/>
              </w:rPr>
              <w:t xml:space="preserve"> </w:t>
            </w:r>
            <w:r w:rsidR="005A6F1A"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A6F1A"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="005A6F1A"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="00455369">
              <w:rPr>
                <w:rFonts w:ascii="Times New Roman" w:hAnsi="Times New Roman"/>
                <w:i/>
                <w:color w:val="0000FF"/>
              </w:rPr>
              <w:t>, №144 от 30.01.2024г</w:t>
            </w:r>
            <w:r w:rsidR="00455369" w:rsidRPr="00CE0B85">
              <w:rPr>
                <w:rFonts w:ascii="Times New Roman" w:hAnsi="Times New Roman"/>
                <w:i/>
                <w:color w:val="0000FF"/>
              </w:rPr>
              <w:t>.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680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 xml:space="preserve"> от 1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7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.1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2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.24г.</w:t>
            </w:r>
            <w:r w:rsidR="005A6F1A" w:rsidRPr="00CE0B85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A814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5511FC" w:rsidRPr="002F20BF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2F20BF">
              <w:rPr>
                <w:rFonts w:ascii="Times New Roman" w:hAnsi="Times New Roman" w:cs="Times New Roman"/>
              </w:rPr>
              <w:t>Предоставление суб</w:t>
            </w:r>
            <w:r>
              <w:rPr>
                <w:rFonts w:ascii="Times New Roman" w:hAnsi="Times New Roman" w:cs="Times New Roman"/>
              </w:rPr>
              <w:t>сидии</w:t>
            </w:r>
            <w:r w:rsidRPr="002F20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образовательным организациям</w:t>
            </w:r>
            <w:r w:rsidRPr="002F20BF">
              <w:rPr>
                <w:rFonts w:ascii="Times New Roman" w:hAnsi="Times New Roman" w:cs="Times New Roman"/>
              </w:rPr>
              <w:t xml:space="preserve"> на реализацию муниципальными дошкольными и муниципальными общеобразовательными организациями образовательных программ.</w:t>
            </w:r>
          </w:p>
          <w:p w:rsidR="005511FC" w:rsidRPr="002F20BF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2F20BF">
              <w:rPr>
                <w:rFonts w:ascii="Times New Roman" w:hAnsi="Times New Roman" w:cs="Times New Roman"/>
              </w:rPr>
              <w:t xml:space="preserve">Предоставление субсидии на выполнение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2F20BF">
              <w:rPr>
                <w:rFonts w:ascii="Times New Roman" w:hAnsi="Times New Roman" w:cs="Times New Roman"/>
              </w:rPr>
              <w:t xml:space="preserve"> задания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Pr="002F20BF">
              <w:rPr>
                <w:rFonts w:ascii="Times New Roman" w:hAnsi="Times New Roman" w:cs="Times New Roman"/>
              </w:rPr>
              <w:t xml:space="preserve"> образовательными организациями.</w:t>
            </w:r>
          </w:p>
          <w:p w:rsidR="005511FC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Предоставление субсидий муниципальным бюджетным организациям, связанных с повышением оплаты труда отдельных категорий работников в сфере образования</w:t>
            </w:r>
          </w:p>
          <w:p w:rsidR="005511FC" w:rsidRPr="005877D1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Предоставление субсидий муниципальным бюджетным организациям на выплату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4819" w:type="dxa"/>
          </w:tcPr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</w:t>
            </w:r>
            <w:r>
              <w:rPr>
                <w:rFonts w:ascii="Times New Roman" w:hAnsi="Times New Roman" w:cs="Times New Roman"/>
              </w:rPr>
              <w:t>ности детей в возрасте 1 - 6 лет, в %;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  <w:r>
              <w:rPr>
                <w:rFonts w:ascii="Times New Roman" w:hAnsi="Times New Roman" w:cs="Times New Roman"/>
              </w:rPr>
              <w:t>, в</w:t>
            </w:r>
            <w:r w:rsidRPr="00E15DA9">
              <w:rPr>
                <w:rFonts w:ascii="Times New Roman" w:hAnsi="Times New Roman" w:cs="Times New Roman"/>
              </w:rPr>
              <w:t xml:space="preserve"> %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11FC" w:rsidRPr="003C50D2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образования), в %;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 xml:space="preserve">Целевой показатель заработной платы педагогических работников общеобразовательных </w:t>
            </w:r>
            <w:r w:rsidRPr="00455369">
              <w:rPr>
                <w:rFonts w:ascii="Times New Roman" w:hAnsi="Times New Roman"/>
                <w:i/>
              </w:rPr>
              <w:lastRenderedPageBreak/>
              <w:t>организаций, рублей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269A8">
              <w:rPr>
                <w:rFonts w:ascii="Times New Roman" w:hAnsi="Times New Roman"/>
                <w:color w:val="000000"/>
              </w:rPr>
              <w:t>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455369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="005511FC" w:rsidRPr="00455369">
              <w:rPr>
                <w:rFonts w:ascii="Times New Roman" w:hAnsi="Times New Roman"/>
                <w:i/>
              </w:rPr>
              <w:t>;</w:t>
            </w:r>
          </w:p>
          <w:p w:rsidR="005511FC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Pr="006D05AF" w:rsidRDefault="006D05AF" w:rsidP="005511FC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F25D97">
              <w:rPr>
                <w:rFonts w:ascii="Times New Roman" w:hAnsi="Times New Roman"/>
              </w:rPr>
              <w:t xml:space="preserve">Численность обучающихся в </w:t>
            </w:r>
            <w:r>
              <w:rPr>
                <w:rFonts w:ascii="Times New Roman" w:hAnsi="Times New Roman"/>
              </w:rPr>
              <w:t>муниципальных</w:t>
            </w:r>
            <w:r w:rsidRPr="00F25D97">
              <w:rPr>
                <w:rFonts w:ascii="Times New Roman" w:hAnsi="Times New Roman"/>
              </w:rPr>
              <w:t xml:space="preserve"> образовательных учреждениях, реализующих </w:t>
            </w:r>
            <w:r w:rsidRPr="00F25D97">
              <w:rPr>
                <w:rFonts w:ascii="Times New Roman" w:hAnsi="Times New Roman"/>
              </w:rPr>
              <w:lastRenderedPageBreak/>
              <w:t xml:space="preserve">основные общеобразовательные программы </w:t>
            </w:r>
            <w:r>
              <w:rPr>
                <w:rFonts w:ascii="Times New Roman" w:hAnsi="Times New Roman"/>
              </w:rPr>
              <w:t>дошкольного</w:t>
            </w:r>
            <w:r w:rsidRPr="00F25D97">
              <w:rPr>
                <w:rFonts w:ascii="Times New Roman" w:hAnsi="Times New Roman"/>
              </w:rPr>
              <w:t xml:space="preserve"> образования (в год)</w:t>
            </w:r>
            <w:r>
              <w:rPr>
                <w:rFonts w:ascii="Times New Roman" w:hAnsi="Times New Roman"/>
              </w:rPr>
              <w:t>, человек;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F25D97">
              <w:rPr>
                <w:rFonts w:ascii="Times New Roman" w:hAnsi="Times New Roman"/>
              </w:rPr>
              <w:t xml:space="preserve">Численность обучающихся в </w:t>
            </w:r>
            <w:r>
              <w:rPr>
                <w:rFonts w:ascii="Times New Roman" w:hAnsi="Times New Roman"/>
              </w:rPr>
              <w:t>муниципальных</w:t>
            </w:r>
            <w:r w:rsidRPr="00F25D97">
              <w:rPr>
                <w:rFonts w:ascii="Times New Roman" w:hAnsi="Times New Roman"/>
              </w:rPr>
              <w:t xml:space="preserve">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</w:t>
            </w:r>
            <w:r>
              <w:rPr>
                <w:rFonts w:ascii="Times New Roman" w:hAnsi="Times New Roman"/>
              </w:rPr>
              <w:t>, человек;</w:t>
            </w:r>
          </w:p>
          <w:p w:rsidR="005511FC" w:rsidRPr="00CE0B85" w:rsidRDefault="005A6F1A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3012E5">
              <w:rPr>
                <w:rFonts w:ascii="Times New Roman" w:hAnsi="Times New Roman"/>
                <w:i/>
              </w:rPr>
              <w:t xml:space="preserve">Количество исполненных человеко-часов от предусмотренных на реализацию дополнительных общеразвивающих программ муниципальными образовательными организациями дополнительного образования, подведомственные Управлению образования администрации МР «Корткеросский» (в </w:t>
            </w:r>
            <w:r w:rsidRPr="00CE0B85">
              <w:rPr>
                <w:rFonts w:ascii="Times New Roman" w:hAnsi="Times New Roman"/>
                <w:i/>
              </w:rPr>
              <w:t>год), человеко-час, в %</w:t>
            </w:r>
            <w:r w:rsidR="005511FC" w:rsidRPr="00CE0B85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8C6237" w:rsidRPr="00CE0B85" w:rsidRDefault="008C6237" w:rsidP="005511FC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единиц;</w:t>
            </w:r>
          </w:p>
          <w:p w:rsidR="008C6237" w:rsidRPr="003012E5" w:rsidRDefault="008C6237" w:rsidP="005511FC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организаций, единиц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1.1.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36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F25D97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25D97">
              <w:rPr>
                <w:rFonts w:ascii="Times New Roman" w:hAnsi="Times New Roman" w:cs="Times New Roman"/>
              </w:rPr>
              <w:t>Предоставление субсидии образовательным организациям на реализацию муниципальными дошкольными и муниципальными общеобразовательными организациями образовательных программ.</w:t>
            </w:r>
          </w:p>
        </w:tc>
        <w:tc>
          <w:tcPr>
            <w:tcW w:w="4819" w:type="dxa"/>
          </w:tcPr>
          <w:p w:rsidR="00A81438" w:rsidRPr="001E0144" w:rsidRDefault="001E0144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1E0144">
              <w:rPr>
                <w:rFonts w:ascii="Times New Roman" w:hAnsi="Times New Roman"/>
                <w:i/>
                <w:color w:val="000000"/>
              </w:rPr>
              <w:t>Доля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образования, в %;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1.1.3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</w:rPr>
              <w:lastRenderedPageBreak/>
              <w:t>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5A621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A6218">
              <w:rPr>
                <w:rFonts w:ascii="Times New Roman" w:hAnsi="Times New Roman" w:cs="Times New Roman"/>
              </w:rPr>
              <w:t xml:space="preserve">Осуществление государственного полномочия Республики Коми по предоставлению мер социальной </w:t>
            </w:r>
            <w:r w:rsidRPr="005A6218">
              <w:rPr>
                <w:rFonts w:ascii="Times New Roman" w:hAnsi="Times New Roman" w:cs="Times New Roman"/>
              </w:rPr>
              <w:lastRenderedPageBreak/>
              <w:t>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</w:t>
            </w:r>
          </w:p>
        </w:tc>
        <w:tc>
          <w:tcPr>
            <w:tcW w:w="4819" w:type="dxa"/>
          </w:tcPr>
          <w:p w:rsidR="00A81438" w:rsidRPr="005F16F9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932D2D">
              <w:rPr>
                <w:rFonts w:ascii="Times New Roman" w:hAnsi="Times New Roman"/>
              </w:rPr>
              <w:t>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7" w:type="dxa"/>
          </w:tcPr>
          <w:p w:rsidR="00A81438" w:rsidRPr="00E9660E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E966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660E">
              <w:rPr>
                <w:rFonts w:ascii="Times New Roman" w:hAnsi="Times New Roman" w:cs="Times New Roman"/>
              </w:rPr>
              <w:t>.</w:t>
            </w:r>
          </w:p>
          <w:p w:rsidR="00A81438" w:rsidRPr="00E71A1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1A18">
              <w:rPr>
                <w:rFonts w:ascii="Times New Roman" w:hAnsi="Times New Roman" w:cs="Times New Roman"/>
                <w:i/>
              </w:rPr>
              <w:t>Мероприятия связанные с повышением оплаты труда отдельных категорий работников в сфере образования</w:t>
            </w:r>
            <w:r w:rsidRPr="00E71A18">
              <w:rPr>
                <w:rFonts w:ascii="Times New Roman" w:hAnsi="Times New Roman" w:cs="Times New Roman"/>
              </w:rPr>
              <w:t xml:space="preserve"> 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в ред. № 164 от 27.01.2022г.</w:t>
            </w:r>
            <w:r w:rsidR="003012E5">
              <w:rPr>
                <w:rFonts w:ascii="Times New Roman" w:hAnsi="Times New Roman" w:cs="Times New Roman"/>
                <w:i/>
                <w:color w:val="0000FF"/>
              </w:rPr>
              <w:t xml:space="preserve">, </w:t>
            </w:r>
            <w:r w:rsidR="003012E5"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80384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>Подготовка и согласование проектов нормативных правовых актов о совершенствовании системы оплаты труда работников муниципальных образовательных организаций Корткеросского района.</w:t>
            </w:r>
          </w:p>
          <w:p w:rsidR="00A81438" w:rsidRPr="0080384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>Контроль за сохранением показателей заработной платы педагогических работников организаций дошкольного, общего и дополнительного образования в Корткеросском районе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F91E7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</w:t>
            </w:r>
            <w:r w:rsidRPr="003269A8">
              <w:rPr>
                <w:rFonts w:ascii="Times New Roman" w:hAnsi="Times New Roman"/>
                <w:color w:val="000000"/>
              </w:rPr>
              <w:t xml:space="preserve"> образовательных организаций дошкольного образования</w:t>
            </w:r>
            <w:r>
              <w:rPr>
                <w:rFonts w:ascii="Times New Roman" w:hAnsi="Times New Roman"/>
                <w:color w:val="000000"/>
              </w:rPr>
              <w:t>, рублей;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F91E7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</w:t>
            </w:r>
            <w:r w:rsidRPr="003269A8">
              <w:rPr>
                <w:rFonts w:ascii="Times New Roman" w:hAnsi="Times New Roman"/>
                <w:color w:val="000000"/>
              </w:rPr>
              <w:t xml:space="preserve"> образовательных организаций общего образования</w:t>
            </w:r>
            <w:r>
              <w:rPr>
                <w:rFonts w:ascii="Times New Roman" w:hAnsi="Times New Roman"/>
                <w:color w:val="000000"/>
              </w:rPr>
              <w:t>, рублей;</w:t>
            </w:r>
          </w:p>
          <w:p w:rsidR="003012E5" w:rsidRDefault="00A81438" w:rsidP="003012E5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269A8">
              <w:rPr>
                <w:rFonts w:ascii="Times New Roman" w:hAnsi="Times New Roman"/>
                <w:color w:val="000000"/>
              </w:rPr>
              <w:t>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3012E5" w:rsidRPr="00DF0414" w:rsidRDefault="003012E5" w:rsidP="003012E5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DF0414">
              <w:rPr>
                <w:rFonts w:ascii="Times New Roman" w:hAnsi="Times New Roman" w:cs="Times New Roman"/>
                <w:i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детей;</w:t>
            </w:r>
          </w:p>
          <w:p w:rsidR="003012E5" w:rsidRPr="003012E5" w:rsidRDefault="003012E5" w:rsidP="003012E5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DF0414">
              <w:rPr>
                <w:rFonts w:ascii="Times New Roman" w:hAnsi="Times New Roman" w:cs="Times New Roman"/>
                <w:i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2. "</w:t>
            </w:r>
            <w:r>
              <w:rPr>
                <w:rFonts w:ascii="Times New Roman" w:hAnsi="Times New Roman" w:cs="Times New Roman"/>
              </w:rPr>
              <w:t>Создание условий для повышения качества предоставления образовательных услуг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1.2.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  <w:p w:rsidR="00A36E8F" w:rsidRPr="005877D1" w:rsidRDefault="00A36E8F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>№144 от 30.01.2024г.</w:t>
            </w:r>
            <w:r w:rsidR="00CE0B85">
              <w:rPr>
                <w:rFonts w:ascii="Times New Roman" w:hAnsi="Times New Roman"/>
                <w:i/>
                <w:color w:val="0000FF"/>
              </w:rPr>
              <w:t xml:space="preserve">, </w:t>
            </w:r>
            <w:r w:rsidR="00CE0B85" w:rsidRPr="00CE0B85">
              <w:rPr>
                <w:rFonts w:ascii="Times New Roman" w:hAnsi="Times New Roman"/>
                <w:i/>
                <w:color w:val="0000FF"/>
              </w:rPr>
              <w:t>№ 1680 от 17.12.24г.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9660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Распределение средств консолидированного бюджета муниципального района «Корткеросский» на обеспечение бесплатного горячего питания обучающихся начальных классов в муниципальных образовательных организациях Корткеросского района, реализующих образовательную программу начального общего образования между муниципальными образованиями Корткеросского района.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Заключение соглашений с бюджетными учреждениями о предоставлении субсидий на организацию горячего питания обучающихся начальных классов в муниципальных образовательных организациях Корткеросского района, реализующих образовательную программу начального общего образования.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A36E8F" w:rsidRDefault="00A36E8F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Обеспечить бесплатным горячим питанием обучающиеся, получающие начальное общее образование в муниципальных образовательных организациях, человек.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1.2.2.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оценки качества образования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Организационно-технологическое обеспечение государственной итоговой аттестации и единого государственного экзамена.</w:t>
            </w:r>
          </w:p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результатов.</w:t>
            </w:r>
          </w:p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Реализация мероприятий по развитию кадрового потенциала педагогов по вопросам изучения русского языка.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F505CE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F505CE">
              <w:rPr>
                <w:rFonts w:ascii="Times New Roman" w:hAnsi="Times New Roman" w:cs="Times New Roman"/>
              </w:rPr>
              <w:t xml:space="preserve"> независимой оценки качества условий оказания услуг организациями в сфере образования на </w:t>
            </w:r>
            <w:r w:rsidRPr="00F505CE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F505CE">
              <w:rPr>
                <w:rFonts w:ascii="Times New Roman" w:hAnsi="Times New Roman" w:cs="Times New Roman"/>
              </w:rPr>
              <w:t xml:space="preserve"> в отношении каждой организации, подлежащей независимой оценке качества условий оказания услуг, н</w:t>
            </w:r>
            <w:r>
              <w:rPr>
                <w:rFonts w:ascii="Times New Roman" w:hAnsi="Times New Roman" w:cs="Times New Roman"/>
              </w:rPr>
              <w:t>е реже чем один раз в три года.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lastRenderedPageBreak/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</w:t>
            </w:r>
            <w:r>
              <w:rPr>
                <w:rFonts w:ascii="Times New Roman" w:hAnsi="Times New Roman" w:cs="Times New Roman"/>
              </w:rPr>
              <w:t>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CA7952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/>
                <w:color w:val="000000"/>
              </w:rPr>
              <w:t xml:space="preserve"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</w:t>
            </w:r>
            <w:r w:rsidRPr="00F505CE">
              <w:rPr>
                <w:rFonts w:ascii="Times New Roman" w:hAnsi="Times New Roman"/>
                <w:color w:val="000000"/>
              </w:rPr>
              <w:lastRenderedPageBreak/>
              <w:t xml:space="preserve">образовательную деятельность на территории </w:t>
            </w:r>
            <w:r>
              <w:rPr>
                <w:rFonts w:ascii="Times New Roman" w:hAnsi="Times New Roman"/>
                <w:color w:val="000000"/>
              </w:rPr>
              <w:t xml:space="preserve">района </w:t>
            </w:r>
            <w:r w:rsidRPr="00F505CE">
              <w:rPr>
                <w:rFonts w:ascii="Times New Roman" w:hAnsi="Times New Roman"/>
                <w:color w:val="000000"/>
              </w:rPr>
              <w:t xml:space="preserve"> (в год)</w:t>
            </w:r>
            <w:r>
              <w:rPr>
                <w:rFonts w:ascii="Times New Roman" w:hAnsi="Times New Roman"/>
                <w:color w:val="000000"/>
              </w:rPr>
              <w:t>, единиц;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/>
                <w:color w:val="000000"/>
              </w:rPr>
            </w:pPr>
            <w:r w:rsidRPr="005877D1">
              <w:rPr>
                <w:rFonts w:ascii="Times New Roman" w:hAnsi="Times New Roman" w:cs="Times New Roman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Развитие кадровых ресурсов системы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1.3.1.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конкурсов профессионального и карьерного роста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0D4000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highlight w:val="yellow"/>
              </w:rPr>
            </w:pPr>
            <w:r w:rsidRPr="007A6522">
              <w:rPr>
                <w:rFonts w:ascii="Times New Roman" w:hAnsi="Times New Roman" w:cs="Times New Roman"/>
              </w:rPr>
              <w:t>Организация и проведение конкурсов, направленных на повышение профессионального и карьерного роста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проведенных муниципальных конкурсов профессионального мастерства, 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1.3.2.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0D4000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highlight w:val="yellow"/>
              </w:rPr>
            </w:pPr>
            <w:r w:rsidRPr="007A6522">
              <w:rPr>
                <w:rFonts w:ascii="Times New Roman" w:hAnsi="Times New Roman" w:cs="Times New Roman"/>
              </w:rPr>
              <w:t>Проведение мероприятий, направленных на повышение компетенций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работников, принявших участие в </w:t>
            </w:r>
            <w:r w:rsidRPr="002063E3">
              <w:rPr>
                <w:rFonts w:ascii="Times New Roman" w:hAnsi="Times New Roman"/>
                <w:color w:val="000000"/>
              </w:rPr>
              <w:t>мероприятиях профессионального</w:t>
            </w:r>
            <w:r>
              <w:rPr>
                <w:rFonts w:ascii="Times New Roman" w:hAnsi="Times New Roman"/>
                <w:color w:val="000000"/>
              </w:rPr>
              <w:t xml:space="preserve"> мастерства, единиц;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Подпрограмма 2 "</w:t>
            </w:r>
            <w:r>
              <w:rPr>
                <w:rFonts w:ascii="Times New Roman" w:hAnsi="Times New Roman" w:cs="Times New Roman"/>
              </w:rPr>
              <w:t>Дети и молодежь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bookmarkStart w:id="46" w:name="_Hlk167270507"/>
            <w:r>
              <w:rPr>
                <w:rFonts w:ascii="Times New Roman" w:hAnsi="Times New Roman" w:cs="Times New Roman"/>
              </w:rPr>
              <w:t>Создание условий для успешной социализации детей и молодежи в социуме</w:t>
            </w:r>
            <w:bookmarkEnd w:id="46"/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2.1.1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образовательной среды в целях поддержки талантливых и одаренных детей и молодежи</w:t>
            </w:r>
            <w:r w:rsidR="00B778B8">
              <w:rPr>
                <w:rFonts w:ascii="Times New Roman" w:hAnsi="Times New Roman" w:cs="Times New Roman"/>
              </w:rPr>
              <w:t xml:space="preserve"> </w:t>
            </w:r>
            <w:r w:rsidR="00B778B8" w:rsidRPr="002D2632">
              <w:rPr>
                <w:rFonts w:ascii="Times New Roman" w:hAnsi="Times New Roman"/>
                <w:color w:val="000000" w:themeColor="text1"/>
              </w:rPr>
              <w:t>(</w:t>
            </w:r>
            <w:r w:rsidR="00B778B8" w:rsidRPr="002D2632">
              <w:rPr>
                <w:rFonts w:ascii="Times New Roman" w:hAnsi="Times New Roman"/>
                <w:i/>
                <w:color w:val="0000FF"/>
              </w:rPr>
              <w:t>в ред</w:t>
            </w:r>
            <w:r w:rsidR="00B778B8">
              <w:rPr>
                <w:rFonts w:ascii="Times New Roman" w:hAnsi="Times New Roman"/>
                <w:i/>
                <w:color w:val="0000FF"/>
              </w:rPr>
              <w:t>. № 1008 от 12.08.2024г.</w:t>
            </w:r>
            <w:r w:rsidR="00B778B8" w:rsidRPr="00C449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в целях выявления и поддержки одаренных детей и молодежи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детей и </w:t>
            </w:r>
            <w:r w:rsidRPr="00CA7952">
              <w:rPr>
                <w:rFonts w:ascii="Times New Roman" w:hAnsi="Times New Roman" w:cs="Times New Roman"/>
              </w:rPr>
              <w:t>молодежи в возрасте от 14 до 30 лет, принявшей участие в мероприяти</w:t>
            </w:r>
            <w:r>
              <w:rPr>
                <w:rFonts w:ascii="Times New Roman" w:hAnsi="Times New Roman" w:cs="Times New Roman"/>
              </w:rPr>
              <w:t>ях для талантливой молодежи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9F6C1D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  <w:r w:rsidRPr="009F6C1D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  <w:r w:rsidRPr="009F6C1D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единиц;</w:t>
            </w:r>
          </w:p>
          <w:p w:rsidR="00844E82" w:rsidRPr="005877D1" w:rsidRDefault="00844E8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7" w:name="_Hlk173486651"/>
            <w:r w:rsidRPr="00B778B8">
              <w:rPr>
                <w:rFonts w:ascii="Times New Roman" w:hAnsi="Times New Roman"/>
              </w:rPr>
              <w:lastRenderedPageBreak/>
              <w:t>Приобретение оборудования, мебели и материалов в целях развития сети молодежных центров (пространств)</w:t>
            </w:r>
            <w:r w:rsidR="00D13767" w:rsidRPr="00B778B8">
              <w:rPr>
                <w:rFonts w:ascii="Times New Roman" w:hAnsi="Times New Roman"/>
              </w:rPr>
              <w:t>, единиц</w:t>
            </w:r>
            <w:bookmarkEnd w:id="47"/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(добровольческого) движения</w:t>
            </w:r>
          </w:p>
          <w:p w:rsidR="00A371ED" w:rsidRPr="005877D1" w:rsidRDefault="00A371ED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</w:rPr>
              <w:t>в ред</w:t>
            </w:r>
            <w:r>
              <w:rPr>
                <w:rFonts w:ascii="Times New Roman" w:hAnsi="Times New Roman"/>
                <w:i/>
                <w:color w:val="0000FF"/>
              </w:rPr>
              <w:t>. №698 от 22.05.2024г.</w:t>
            </w:r>
            <w:r w:rsidRPr="00C449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A29AE" w:rsidRDefault="001F5067" w:rsidP="00A81438">
            <w:pPr>
              <w:pStyle w:val="ConsPlusNormal"/>
              <w:ind w:firstLine="228"/>
              <w:rPr>
                <w:rFonts w:ascii="Times New Roman" w:hAnsi="Times New Roman" w:cs="Times New Roman"/>
                <w:i/>
              </w:rPr>
            </w:pPr>
            <w:r w:rsidRPr="00EA29AE">
              <w:rPr>
                <w:rFonts w:ascii="Times New Roman" w:hAnsi="Times New Roman" w:cs="Times New Roman"/>
                <w:i/>
              </w:rPr>
              <w:t xml:space="preserve">Предоставление субсидии муниципальным бюджетным учреждениям. </w:t>
            </w:r>
            <w:r w:rsidR="00A81438" w:rsidRPr="00EA29AE">
              <w:rPr>
                <w:rFonts w:ascii="Times New Roman" w:hAnsi="Times New Roman" w:cs="Times New Roman"/>
                <w:i/>
              </w:rPr>
              <w:t>Организация волонтерской деятельности на территории района</w:t>
            </w:r>
          </w:p>
        </w:tc>
        <w:tc>
          <w:tcPr>
            <w:tcW w:w="4819" w:type="dxa"/>
          </w:tcPr>
          <w:p w:rsidR="00A81438" w:rsidRPr="00EA29AE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8" w:name="_Hlk167270639"/>
            <w:r w:rsidRPr="00EA29AE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EA29AE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EA29AE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EA29AE" w:rsidRDefault="00A81438" w:rsidP="00A81438">
            <w:pPr>
              <w:pStyle w:val="ConsPlusNormal"/>
              <w:ind w:firstLine="217"/>
            </w:pPr>
            <w:r w:rsidRPr="00EA29AE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  <w:r w:rsidRPr="00EA29AE">
              <w:t xml:space="preserve"> </w:t>
            </w:r>
          </w:p>
          <w:p w:rsidR="00944F90" w:rsidRPr="00EA29AE" w:rsidRDefault="00944F90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EA29AE">
              <w:rPr>
                <w:rFonts w:ascii="Times New Roman" w:hAnsi="Times New Roman" w:cs="Times New Roman"/>
                <w:i/>
                <w:color w:val="000000" w:themeColor="text1"/>
                <w:shd w:val="clear" w:color="auto" w:fill="CCCCCC"/>
              </w:rPr>
              <w:t>Реализация</w:t>
            </w:r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 xml:space="preserve">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) "Регион добрых дел"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, единиц</w:t>
            </w:r>
            <w:bookmarkEnd w:id="48"/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2.1.3.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4CC5">
              <w:rPr>
                <w:rFonts w:ascii="Times New Roman" w:hAnsi="Times New Roman"/>
                <w:color w:val="000000"/>
              </w:rPr>
              <w:t>Проведение мероприятий военно-патриотической и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7D61">
              <w:rPr>
                <w:rFonts w:ascii="Times New Roman" w:hAnsi="Times New Roman"/>
                <w:color w:val="000000" w:themeColor="text1"/>
              </w:rPr>
              <w:t xml:space="preserve">мероприятий, </w:t>
            </w:r>
            <w:r w:rsidRPr="00EA4CC5">
              <w:rPr>
                <w:rFonts w:ascii="Times New Roman" w:hAnsi="Times New Roman"/>
                <w:color w:val="000000"/>
              </w:rPr>
              <w:t>направленных на противодействие терроризму и идеологии экстремизма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1110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</w:t>
            </w:r>
            <w:r>
              <w:rPr>
                <w:rFonts w:ascii="Times New Roman" w:hAnsi="Times New Roman" w:cs="Times New Roman"/>
                <w:i/>
                <w:color w:val="0000FF"/>
              </w:rPr>
              <w:t>8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3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55CE2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555CE2">
              <w:rPr>
                <w:rFonts w:ascii="Times New Roman" w:hAnsi="Times New Roman" w:cs="Times New Roman"/>
              </w:rPr>
              <w:t xml:space="preserve"> мероприятий, обеспечение участия представителей </w:t>
            </w:r>
            <w:r>
              <w:rPr>
                <w:rFonts w:ascii="Times New Roman" w:hAnsi="Times New Roman" w:cs="Times New Roman"/>
              </w:rPr>
              <w:t>муниципалитета</w:t>
            </w:r>
            <w:r w:rsidRPr="00555CE2">
              <w:rPr>
                <w:rFonts w:ascii="Times New Roman" w:hAnsi="Times New Roman" w:cs="Times New Roman"/>
              </w:rPr>
              <w:t xml:space="preserve"> во всероссийских мероприятиях и поисковых экспедициях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образовательными организациями по вопросам противодействия терроризму и идеологии экстремизма.</w:t>
            </w:r>
          </w:p>
          <w:p w:rsidR="00A81438" w:rsidRPr="007F5BC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i/>
              </w:rPr>
            </w:pPr>
            <w:r w:rsidRPr="007F5BC1">
              <w:rPr>
                <w:rFonts w:ascii="Times New Roman" w:hAnsi="Times New Roman" w:cs="Times New Roman"/>
                <w:i/>
              </w:rPr>
              <w:t>Предоставление субсидии муниципальным бюджетным организациям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505E2">
              <w:rPr>
                <w:rFonts w:ascii="Times New Roman" w:hAnsi="Times New Roman" w:cs="Times New Roman"/>
              </w:rPr>
              <w:t>Доля молодежи в возрасте от 14 до 30 лет, участвующей в мероприятиях, патриотической направленности, в общем количестве молодежи района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505E2">
              <w:rPr>
                <w:rFonts w:ascii="Times New Roman" w:hAnsi="Times New Roman" w:cs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  <w:r>
              <w:rPr>
                <w:rFonts w:ascii="Times New Roman" w:hAnsi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</w:t>
            </w:r>
            <w:r>
              <w:rPr>
                <w:rFonts w:ascii="Times New Roman" w:hAnsi="Times New Roman"/>
              </w:rPr>
              <w:t xml:space="preserve"> терроризму и</w:t>
            </w:r>
            <w:r w:rsidRPr="00DF7905">
              <w:rPr>
                <w:rFonts w:ascii="Times New Roman" w:hAnsi="Times New Roman"/>
              </w:rPr>
              <w:t xml:space="preserve"> идеологии экстремизма к общему количеству обучающихся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F20BF">
              <w:rPr>
                <w:rFonts w:ascii="Times New Roman" w:hAnsi="Times New Roman"/>
              </w:rPr>
              <w:t>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F20BF">
              <w:rPr>
                <w:rFonts w:ascii="Times New Roman" w:hAnsi="Times New Roman"/>
              </w:rPr>
              <w:t xml:space="preserve">оличество правонарушений и преступлений, </w:t>
            </w:r>
            <w:r w:rsidRPr="002F20BF">
              <w:rPr>
                <w:rFonts w:ascii="Times New Roman" w:hAnsi="Times New Roman"/>
              </w:rPr>
              <w:lastRenderedPageBreak/>
              <w:t>совершенных несовершеннолетними или при их соучастии</w:t>
            </w:r>
            <w:r>
              <w:rPr>
                <w:rFonts w:ascii="Times New Roman" w:hAnsi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F20BF">
              <w:rPr>
                <w:rFonts w:ascii="Times New Roman" w:hAnsi="Times New Roman" w:cs="Times New Roman"/>
              </w:rPr>
              <w:t>оличество клубов, центров, объединений, занимающихся патриотическим воспитанием детей и молодежи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Pr="007F5BC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7F5BC1">
              <w:rPr>
                <w:rFonts w:ascii="Times New Roman" w:hAnsi="Times New Roman" w:cs="Times New Roman"/>
                <w:i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единиц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2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52B3">
              <w:rPr>
                <w:rFonts w:ascii="Times New Roman" w:hAnsi="Times New Roman" w:cs="Times New Roman"/>
              </w:rPr>
              <w:t>Осуществление процесса оздоровления и отдыха детей</w:t>
            </w:r>
            <w:r w:rsidR="00086987">
              <w:rPr>
                <w:rFonts w:ascii="Times New Roman" w:hAnsi="Times New Roman" w:cs="Times New Roman"/>
              </w:rPr>
              <w:t xml:space="preserve"> </w:t>
            </w:r>
            <w:r w:rsidR="00086987" w:rsidRPr="00E71A18">
              <w:rPr>
                <w:rFonts w:ascii="Times New Roman" w:hAnsi="Times New Roman" w:cs="Times New Roman"/>
              </w:rPr>
              <w:t>(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144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.0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1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="00086987"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по отдыху и оздоровлению детей на базе образовательных организаций, республиканских детских оздоровительных лагерей и за пределами республики</w:t>
            </w:r>
          </w:p>
        </w:tc>
        <w:tc>
          <w:tcPr>
            <w:tcW w:w="4819" w:type="dxa"/>
          </w:tcPr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9" w:name="_Hlk158622518"/>
            <w:r w:rsidRPr="00D25F70">
              <w:rPr>
                <w:rFonts w:ascii="Times New Roman" w:hAnsi="Times New Roman" w:cs="Times New Roman"/>
              </w:rPr>
              <w:t xml:space="preserve">Количество детей, находящихся в трудной жизненной </w:t>
            </w:r>
            <w:r w:rsidRPr="00306F92">
              <w:rPr>
                <w:rFonts w:ascii="Times New Roman" w:hAnsi="Times New Roman" w:cs="Times New Roman"/>
              </w:rPr>
              <w:t>ситуации, охваченных отдыхом в каникулярное время</w:t>
            </w:r>
            <w:r w:rsidR="00A81438" w:rsidRPr="00306F92">
              <w:rPr>
                <w:rFonts w:ascii="Times New Roman" w:hAnsi="Times New Roman" w:cs="Times New Roman"/>
              </w:rPr>
              <w:t>, единиц;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06F92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 w:rsidR="00A81438" w:rsidRPr="00306F92">
              <w:rPr>
                <w:rFonts w:ascii="Times New Roman" w:hAnsi="Times New Roman" w:cs="Times New Roman"/>
              </w:rPr>
              <w:t>, единиц;</w:t>
            </w:r>
          </w:p>
          <w:p w:rsidR="00A81438" w:rsidRPr="00086987" w:rsidRDefault="00086987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086987">
              <w:rPr>
                <w:rFonts w:ascii="Times New Roman" w:hAnsi="Times New Roman" w:cs="Times New Roman"/>
                <w:i/>
              </w:rPr>
              <w:t>Количество трудоустроенных детей</w:t>
            </w:r>
            <w:r w:rsidR="00B509D5">
              <w:rPr>
                <w:rFonts w:ascii="Times New Roman" w:hAnsi="Times New Roman" w:cs="Times New Roman"/>
                <w:i/>
              </w:rPr>
              <w:t>, единиц</w:t>
            </w:r>
            <w:r w:rsidR="00A81438" w:rsidRPr="00086987">
              <w:rPr>
                <w:rFonts w:ascii="Times New Roman" w:hAnsi="Times New Roman" w:cs="Times New Roman"/>
                <w:i/>
              </w:rPr>
              <w:t>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932D2D">
              <w:rPr>
                <w:rFonts w:ascii="Times New Roman" w:hAnsi="Times New Roman" w:cs="Times New Roman"/>
                <w:lang w:eastAsia="en-US"/>
              </w:rPr>
              <w:t>оля детей, охв</w:t>
            </w:r>
            <w:r>
              <w:rPr>
                <w:rFonts w:ascii="Times New Roman" w:hAnsi="Times New Roman" w:cs="Times New Roman"/>
                <w:lang w:eastAsia="en-US"/>
              </w:rPr>
              <w:t>аченных оздоровительной кампанией</w:t>
            </w:r>
            <w:r w:rsidRPr="00932D2D">
              <w:rPr>
                <w:rFonts w:ascii="Times New Roman" w:hAnsi="Times New Roman" w:cs="Times New Roman"/>
                <w:lang w:eastAsia="en-US"/>
              </w:rPr>
              <w:t xml:space="preserve"> в общей численности детей школьного возраста</w:t>
            </w:r>
            <w:r>
              <w:rPr>
                <w:rFonts w:ascii="Times New Roman" w:hAnsi="Times New Roman"/>
                <w:color w:val="000000"/>
              </w:rPr>
              <w:t>, в %;</w:t>
            </w:r>
            <w:bookmarkEnd w:id="49"/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Создание современных условий в организациях в сфере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Pr="00587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«Современная школа»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C681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Создание новых мест в общеобразовательных организациях.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</w:t>
            </w:r>
            <w:r>
              <w:rPr>
                <w:rFonts w:ascii="Times New Roman" w:hAnsi="Times New Roman" w:cs="Times New Roman"/>
              </w:rPr>
              <w:t>бщеобразовательных организациях</w:t>
            </w:r>
            <w:r w:rsidRPr="00EC681E">
              <w:rPr>
                <w:rFonts w:ascii="Times New Roman" w:hAnsi="Times New Roman" w:cs="Times New Roman"/>
              </w:rPr>
              <w:t xml:space="preserve"> (Создание Центров образования цифрового и гумани</w:t>
            </w:r>
            <w:r>
              <w:rPr>
                <w:rFonts w:ascii="Times New Roman" w:hAnsi="Times New Roman" w:cs="Times New Roman"/>
              </w:rPr>
              <w:t>тарного профилей "Точка роста")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90A22">
              <w:rPr>
                <w:rFonts w:ascii="Times New Roman" w:hAnsi="Times New Roman" w:cs="Times New Roman"/>
              </w:rPr>
              <w:t>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F21795">
              <w:rPr>
                <w:rFonts w:ascii="Times New Roman" w:hAnsi="Times New Roman"/>
                <w:color w:val="000000"/>
              </w:rPr>
              <w:t>Число общеобразовательных организаций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21795">
              <w:rPr>
                <w:rFonts w:ascii="Times New Roman" w:hAnsi="Times New Roman"/>
                <w:color w:val="000000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lastRenderedPageBreak/>
              <w:t>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Pr="00587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.2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«Успех каждого ребенка»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  <w:p w:rsidR="00A81438" w:rsidRPr="006A68F9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(Создание новых мест дополнительного образования детей).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>Внедрение системы персонифицированного дополнительно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6A68F9">
              <w:rPr>
                <w:rFonts w:ascii="Times New Roman" w:hAnsi="Times New Roman" w:cs="Times New Roman"/>
              </w:rPr>
              <w:t xml:space="preserve"> образовании детей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спортивные клубы, и (или) оснащены спортивным инвентарем и оборудованием открытые спортивные сооружения, 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1438" w:rsidRPr="006A146D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  <w:r w:rsidRPr="006A146D">
              <w:rPr>
                <w:rFonts w:ascii="Times New Roman" w:hAnsi="Times New Roman" w:cs="Times New Roman"/>
              </w:rPr>
              <w:t xml:space="preserve"> (</w:t>
            </w:r>
            <w:r w:rsidRPr="006A146D">
              <w:rPr>
                <w:rFonts w:ascii="Times New Roman" w:hAnsi="Times New Roman" w:cs="Times New Roman"/>
                <w:i/>
                <w:color w:val="0000FF"/>
              </w:rPr>
              <w:t>в ред. № 07 от 10.01.2022г.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288 от 22.02.2022г., № 364 от 09.03.2022г.</w:t>
            </w:r>
            <w:r w:rsidRPr="006A14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FE5D53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на укрепление материально-технической базы, на реализацию народных проектов в сфере образования, прошедших отбор 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803848">
              <w:rPr>
                <w:rFonts w:ascii="Times New Roman" w:hAnsi="Times New Roman" w:cs="Times New Roman"/>
              </w:rPr>
              <w:t>Народный бюджет</w:t>
            </w:r>
            <w:r>
              <w:rPr>
                <w:rFonts w:ascii="Times New Roman" w:hAnsi="Times New Roman" w:cs="Times New Roman"/>
              </w:rPr>
              <w:t>»</w:t>
            </w:r>
            <w:r w:rsidRPr="00803848">
              <w:rPr>
                <w:rFonts w:ascii="Times New Roman" w:hAnsi="Times New Roman" w:cs="Times New Roman"/>
              </w:rPr>
              <w:t xml:space="preserve">,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 w:cs="Times New Roman"/>
              </w:rPr>
              <w:t>«</w:t>
            </w:r>
            <w:r w:rsidRPr="00803848">
              <w:rPr>
                <w:rFonts w:ascii="Times New Roman" w:hAnsi="Times New Roman" w:cs="Times New Roman"/>
              </w:rPr>
              <w:t>Доступная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803848">
              <w:rPr>
                <w:rFonts w:ascii="Times New Roman" w:hAnsi="Times New Roman" w:cs="Times New Roman"/>
              </w:rPr>
              <w:t>.</w:t>
            </w:r>
          </w:p>
          <w:p w:rsidR="00A81438" w:rsidRPr="00FE5D53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 xml:space="preserve">Финансирование мероприятий по укреплению материально-технической базы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E5D53">
              <w:rPr>
                <w:rFonts w:ascii="Times New Roman" w:hAnsi="Times New Roman" w:cs="Times New Roman"/>
              </w:rPr>
              <w:t xml:space="preserve"> учреждений образования.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Создание новых мест в образовательных организациях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/>
                <w:color w:val="000000"/>
              </w:rPr>
              <w:t>, единиц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90A22">
              <w:rPr>
                <w:rFonts w:ascii="Times New Roman" w:hAnsi="Times New Roman" w:cs="Times New Roman"/>
              </w:rPr>
              <w:t>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8E49B9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>
              <w:rPr>
                <w:rFonts w:ascii="Times New Roman" w:hAnsi="Times New Roman"/>
              </w:rPr>
              <w:t xml:space="preserve"> (в год), единиц;</w:t>
            </w:r>
          </w:p>
          <w:p w:rsidR="00A81438" w:rsidRPr="003A30EC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3A30EC">
              <w:rPr>
                <w:rFonts w:ascii="Times New Roman" w:hAnsi="Times New Roman"/>
                <w:i/>
                <w:color w:val="000000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 w:rsidRPr="003A30EC">
              <w:rPr>
                <w:rFonts w:ascii="Times New Roman" w:hAnsi="Times New Roman"/>
                <w:i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DF080D">
              <w:rPr>
                <w:rFonts w:ascii="Times New Roman" w:hAnsi="Times New Roman" w:cs="Times New Roman"/>
              </w:rPr>
              <w:t>Количество муниципальных образовательных организаций, на которых выполнены мероприятия по обеспечению материально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DF080D">
              <w:rPr>
                <w:rFonts w:ascii="Times New Roman" w:hAnsi="Times New Roman" w:cs="Times New Roman"/>
              </w:rPr>
              <w:t>технической базы (в год)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 xml:space="preserve">Доля детей-инвалидов в возрасте от 1,5 года до 7 лет, охваченных дошкольным образованием, в общей </w:t>
            </w:r>
            <w:r w:rsidRPr="006703CA">
              <w:rPr>
                <w:rFonts w:ascii="Times New Roman" w:hAnsi="Times New Roman" w:cs="Times New Roman"/>
              </w:rPr>
              <w:lastRenderedPageBreak/>
              <w:t>численности детей-инвалидов такого возраста (в год)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D25F70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</w:t>
            </w:r>
            <w:r w:rsidRPr="00D25F70">
              <w:rPr>
                <w:rFonts w:ascii="Times New Roman" w:hAnsi="Times New Roman" w:cs="Times New Roman"/>
              </w:rPr>
              <w:t>возраста</w:t>
            </w:r>
            <w:r w:rsidRPr="00D25F70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50" w:name="_Hlk158123695"/>
            <w:r w:rsidRPr="00D25F70">
              <w:rPr>
                <w:rFonts w:ascii="Times New Roman" w:hAnsi="Times New Roman" w:cs="Times New Roman"/>
              </w:rPr>
              <w:t xml:space="preserve">Количество реализованных народных проектов в сфере образования </w:t>
            </w:r>
            <w:r w:rsidRPr="00306F92">
              <w:rPr>
                <w:rFonts w:ascii="Times New Roman" w:hAnsi="Times New Roman" w:cs="Times New Roman"/>
              </w:rPr>
              <w:t>в год</w:t>
            </w:r>
            <w:r w:rsidR="00A81438" w:rsidRPr="00306F92">
              <w:rPr>
                <w:rFonts w:ascii="Times New Roman" w:hAnsi="Times New Roman" w:cs="Times New Roman"/>
              </w:rPr>
              <w:t>, единиц</w:t>
            </w:r>
            <w:bookmarkEnd w:id="50"/>
            <w:r w:rsidR="00A81438" w:rsidRPr="00306F92">
              <w:rPr>
                <w:rFonts w:ascii="Times New Roman" w:hAnsi="Times New Roman" w:cs="Times New Roman"/>
              </w:rPr>
              <w:t>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51" w:name="_Hlk158041310"/>
            <w:r w:rsidRPr="00306F92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 w:rsidR="00A81438" w:rsidRPr="00306F92">
              <w:rPr>
                <w:rFonts w:ascii="Times New Roman" w:hAnsi="Times New Roman" w:cs="Times New Roman"/>
              </w:rPr>
              <w:t>, единиц</w:t>
            </w:r>
            <w:bookmarkEnd w:id="51"/>
            <w:r w:rsidR="004374E5" w:rsidRPr="00306F92">
              <w:rPr>
                <w:rFonts w:ascii="Times New Roman" w:hAnsi="Times New Roman" w:cs="Times New Roman"/>
              </w:rPr>
              <w:t>;</w:t>
            </w:r>
          </w:p>
          <w:p w:rsidR="00A81438" w:rsidRPr="0074495F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74495F">
              <w:rPr>
                <w:rFonts w:ascii="Times New Roman" w:hAnsi="Times New Roman" w:cs="Times New Roman"/>
                <w:i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воспитания, единиц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409DA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  <w:p w:rsidR="00A81438" w:rsidRPr="005409DA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Внедрение федеральной информационно-сервисной платформы цифровой образовательной среды, набора типовых информационных решений.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Создание центров цифрового образования детей "IT-куб"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</w:rPr>
              <w:t>Доля 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0A25B5">
              <w:rPr>
                <w:rFonts w:ascii="Times New Roman" w:hAnsi="Times New Roman" w:cs="Times New Roman"/>
              </w:rPr>
              <w:t xml:space="preserve"> в которых обновлено цифровое оборудование (с нарастающим итогом)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созданных центров цифрового образования детей «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-куб», единиц;</w:t>
            </w:r>
          </w:p>
        </w:tc>
      </w:tr>
      <w:tr w:rsidR="003A30EC" w:rsidRPr="005877D1" w:rsidTr="005511FC">
        <w:tc>
          <w:tcPr>
            <w:tcW w:w="15446" w:type="dxa"/>
            <w:gridSpan w:val="7"/>
          </w:tcPr>
          <w:p w:rsidR="003A30EC" w:rsidRPr="005877D1" w:rsidRDefault="003A30EC" w:rsidP="003A30E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3A30EC" w:rsidRPr="005877D1" w:rsidTr="005511FC">
        <w:tc>
          <w:tcPr>
            <w:tcW w:w="15446" w:type="dxa"/>
            <w:gridSpan w:val="7"/>
          </w:tcPr>
          <w:p w:rsidR="003A30EC" w:rsidRPr="005877D1" w:rsidRDefault="003A30EC" w:rsidP="003A30E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r>
              <w:rPr>
                <w:rFonts w:ascii="Times New Roman" w:hAnsi="Times New Roman" w:cs="Times New Roman"/>
              </w:rPr>
              <w:t>Повышение эффективности реализации программы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.1.1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обеспечение деятельности Управления образования администрации муниципального района «Корткеросский» в рамках реализации Программы</w:t>
            </w:r>
          </w:p>
        </w:tc>
        <w:tc>
          <w:tcPr>
            <w:tcW w:w="4819" w:type="dxa"/>
          </w:tcPr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</w:t>
            </w:r>
            <w:proofErr w:type="gramStart"/>
            <w:r w:rsidRPr="00CA79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%;</w:t>
            </w:r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11FC" w:rsidSect="005511FC">
          <w:pgSz w:w="16838" w:h="11905" w:orient="landscape"/>
          <w:pgMar w:top="851" w:right="851" w:bottom="1134" w:left="992" w:header="720" w:footer="720" w:gutter="0"/>
          <w:cols w:space="720"/>
          <w:noEndnote/>
        </w:sectPr>
      </w:pPr>
    </w:p>
    <w:tbl>
      <w:tblPr>
        <w:tblW w:w="1712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1"/>
        <w:gridCol w:w="481"/>
        <w:gridCol w:w="3262"/>
        <w:gridCol w:w="2268"/>
        <w:gridCol w:w="1533"/>
        <w:gridCol w:w="26"/>
        <w:gridCol w:w="1397"/>
        <w:gridCol w:w="20"/>
        <w:gridCol w:w="1418"/>
        <w:gridCol w:w="39"/>
        <w:gridCol w:w="1479"/>
        <w:gridCol w:w="41"/>
        <w:gridCol w:w="1537"/>
        <w:gridCol w:w="22"/>
        <w:gridCol w:w="1418"/>
        <w:gridCol w:w="1431"/>
        <w:gridCol w:w="237"/>
      </w:tblGrid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" w:name="_Hlk156467148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6833C5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6833C5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6833C5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3C5" w:rsidRPr="005239C4" w:rsidTr="00C80B06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финансовому обеспечению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учетом средств межбюджетных трансфертов)</w:t>
            </w:r>
          </w:p>
          <w:p w:rsidR="006833C5" w:rsidRPr="005239C4" w:rsidRDefault="006833C5" w:rsidP="00C8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6D">
              <w:rPr>
                <w:rFonts w:ascii="Times New Roman" w:hAnsi="Times New Roman"/>
              </w:rPr>
              <w:t>(</w:t>
            </w:r>
            <w:r w:rsidRPr="006A146D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 xml:space="preserve">№ 288 от 22.02.2022г, 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., № 1783 от 06.12.2022г., № 1862 от 21.12.2022г., </w:t>
            </w:r>
            <w:r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№ 154 от 31.01.2023г., №1110 от 30.08.2023г., </w:t>
            </w:r>
            <w:r w:rsidRPr="00BA40BA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36 от 10.01.2024г.</w:t>
            </w:r>
            <w:r w:rsidR="00916E8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371ED" w:rsidRP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№698 от 22.05.2024г</w:t>
            </w:r>
            <w:r w:rsid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F35CA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6A146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6833C5" w:rsidRPr="005239C4" w:rsidTr="0071202D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C5" w:rsidRPr="005239C4" w:rsidRDefault="0083262E" w:rsidP="0083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833C5" w:rsidRPr="005239C4" w:rsidTr="0071202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49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4 273 363,0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5CA1" w:rsidRPr="005239C4" w:rsidTr="001E0144">
        <w:trPr>
          <w:gridAfter w:val="2"/>
          <w:wAfter w:w="1668" w:type="dxa"/>
          <w:trHeight w:val="69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4 270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617,00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795 908,76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1 008 297,06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35CA1" w:rsidRPr="005239C4" w:rsidTr="001E0144">
        <w:trPr>
          <w:gridAfter w:val="2"/>
          <w:wAfter w:w="1668" w:type="dxa"/>
          <w:trHeight w:val="69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3 626 948,10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3 626 948,10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82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94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3 498 990,97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699 767,60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697 535,19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705 918,03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детей-сирот и детей, оставшихся без попечения родителей, детей - инвалидов, детей с туберкулезной интоксикацией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804,91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429,19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375,72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физических лиц кроме получателей льгот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56 625,78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13 968,00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10 977,78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</w:tr>
      <w:tr w:rsidR="00F35CA1" w:rsidRPr="005239C4" w:rsidTr="001E0144">
        <w:trPr>
          <w:gridAfter w:val="2"/>
          <w:wAfter w:w="1668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2 789 145,18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532 577,05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570 396,34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572 016,05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552 953,60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561 202,14</w:t>
            </w:r>
          </w:p>
        </w:tc>
      </w:tr>
      <w:tr w:rsidR="00F35CA1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связанные с повышением оплаты труда отдельных категорий работников в сфере образования (дошкольное, общего и дополнительного образование)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68 275,50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22 508,70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118 914,80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22 923,00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23 057,30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1.1.1.6.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оплату муниципальными учреждениями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465 224,80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86 850,82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99 994,17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79 066,03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99 656,89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99 656,89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0306A2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1.1.1.7</w:t>
            </w:r>
          </w:p>
          <w:p w:rsidR="00F35CA1" w:rsidRPr="000306A2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hAnsi="Times New Roman"/>
                <w:sz w:val="20"/>
                <w:szCs w:val="20"/>
              </w:rPr>
              <w:t>(</w:t>
            </w:r>
            <w:r w:rsidRPr="000306A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№ 288 от 22.02.2022г.</w:t>
            </w:r>
            <w:r w:rsidRPr="000306A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CA1" w:rsidRPr="000306A2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Учет детей, подлежащих обучению по образовательным программам дошкольного, начального общего, основного общего,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153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F35CA1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F35CA1" w:rsidRPr="005239C4" w:rsidTr="0081205D">
        <w:trPr>
          <w:gridAfter w:val="2"/>
          <w:wAfter w:w="1668" w:type="dxa"/>
          <w:trHeight w:val="23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 по предоставлению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F35CA1" w:rsidRPr="005239C4" w:rsidTr="001E0144">
        <w:trPr>
          <w:gridAfter w:val="2"/>
          <w:wAfter w:w="1668" w:type="dxa"/>
          <w:trHeight w:val="10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9 838,79</w:t>
            </w:r>
          </w:p>
        </w:tc>
      </w:tr>
      <w:tr w:rsidR="00F35CA1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9 838,79</w:t>
            </w:r>
          </w:p>
        </w:tc>
      </w:tr>
      <w:tr w:rsidR="00F35CA1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"Воспитатель года"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"Классный, самый классный"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8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семинаров и конференций,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Дети и молодежь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520 000,91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21 755,94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517 254,88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68 835,79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243 465,21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21 755,94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81205D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ятие 2.1.1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924,26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в целях выявления и поддержки одаренных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209,51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263,67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</w:t>
            </w:r>
            <w:r w:rsidRPr="005239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</w:t>
            </w:r>
            <w:r w:rsidRPr="005239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активного участия молодежи в общественной жизни и профилактики негативных тенденций в молодежной среде, вовлечение молодежи в предпринимательскую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молодежных и детских общественных объединений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участия молодежи в международных, всероссийских и межрегиональных, региональных и районных молодежных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185,08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87,08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4E82" w:rsidRPr="005239C4" w:rsidTr="000B0367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44E8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2.1.1.5.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44E8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Развитие сети молодежных центров (пространств)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72096" w:rsidRPr="005239C4" w:rsidTr="0081205D">
        <w:trPr>
          <w:gridAfter w:val="2"/>
          <w:wAfter w:w="1668" w:type="dxa"/>
          <w:trHeight w:val="75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ятие 2.1.2.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волонтерского (добровольческого)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1 464,78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81205D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81205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"Регион добрых дел"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2.1.3.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1 224,07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20 143,69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6 022,82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5 838,80</w:t>
            </w:r>
          </w:p>
        </w:tc>
      </w:tr>
      <w:tr w:rsidR="00272096" w:rsidRPr="005239C4" w:rsidTr="001E0144">
        <w:trPr>
          <w:gridAfter w:val="2"/>
          <w:wAfter w:w="1668" w:type="dxa"/>
          <w:trHeight w:val="8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направленных на военно-патриотическое воспитание молодежи допризывного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167,31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351,31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35C">
              <w:rPr>
                <w:rFonts w:ascii="Times New Roman" w:hAnsi="Times New Roman"/>
                <w:sz w:val="20"/>
                <w:szCs w:val="20"/>
              </w:rPr>
              <w:t>2.1.3.2.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2096" w:rsidRPr="008E535C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8E535C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35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8E535C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111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30.08.2023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9E122E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19 792,38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9E6E86" w:rsidRDefault="00272096" w:rsidP="00272096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9E6E86">
              <w:rPr>
                <w:rFonts w:ascii="Times New Roman" w:hAnsi="Times New Roman" w:cs="Times New Roman"/>
              </w:rPr>
              <w:t>Основное мероприятие 2.1.4.</w:t>
            </w:r>
          </w:p>
          <w:p w:rsidR="00272096" w:rsidRPr="009E6E86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молодежной среды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1008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12.08.2024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сети молодежных центров (пространств)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2096" w:rsidRPr="005239C4" w:rsidTr="001E0144">
        <w:trPr>
          <w:gridAfter w:val="2"/>
          <w:wAfter w:w="1668" w:type="dxa"/>
          <w:trHeight w:val="63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2 87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2 529,50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2 529,50</w:t>
            </w:r>
          </w:p>
        </w:tc>
      </w:tr>
      <w:tr w:rsidR="00272096" w:rsidRPr="005239C4" w:rsidTr="001E0144">
        <w:trPr>
          <w:gridAfter w:val="2"/>
          <w:wAfter w:w="1668" w:type="dxa"/>
          <w:trHeight w:val="78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многодневных походов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1 951,61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1 729,50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1 729,50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приобретения путевок и транспортных услуг для 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Трудоустройство подростков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144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30.01.2024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3 595,70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498,57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697,13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272096" w:rsidRPr="005239C4" w:rsidTr="001E0144">
        <w:trPr>
          <w:gridAfter w:val="2"/>
          <w:wAfter w:w="1668" w:type="dxa"/>
          <w:trHeight w:val="64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2.3.1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(реконструкций) организаций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оборудования и услуги по доставке и наладке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спортивных залов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IT-куба на базе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61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2.3.3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481 691,43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43 208,50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120 992,86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12 168,44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спортивного 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7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2.3.3.2.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в целях ввода новых мест в общеобразовательных и/или дошкольных организациях, проведение капитальных и текущих ремонтов в зданиях муниципальных образовательных организаций в целях ввода новых мест в общеобразовательных, дошкольных организациях и организациях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капитальных и текущих ремонтов в зданиях муниципальных образовательных организаций в целях приведения в соответствие с требованиями санитарно-эпидемиологической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38 044,14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15 254,54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6 515,51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7 105,87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4 584,11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4 584,11</w:t>
            </w:r>
          </w:p>
        </w:tc>
      </w:tr>
      <w:tr w:rsidR="00272096" w:rsidRPr="005239C4" w:rsidTr="001E0144">
        <w:trPr>
          <w:gridAfter w:val="2"/>
          <w:wAfter w:w="1668" w:type="dxa"/>
          <w:trHeight w:val="9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комплексной безопасности образовательных организаций в Республике Коми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30 861,43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3 260,55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4 847,89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</w:tr>
      <w:tr w:rsidR="00272096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407 523,82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45 933,85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226 654,03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26 111,52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108 824,42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2.3.3.6.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детей, в том числе создание архитектурной доступности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53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2.3.3.7.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Оснащение образовательных организаций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слуху, зрению и с нарушениями опорно-двигательного аппарата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7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2.3.3.8.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рамках реализации проекта «Народный бюджет»: благоустройство территорий,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4 461,04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1 333,33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1 349,93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1 777,78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2.3.3.9.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Школьные проекты, отобранные в рамках пилотного проекта школьного инициативного бюджетирования "Народный бюджет в школе"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61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33 146,60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5 706,67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6 321,58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6 613,55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7 252,40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7 252,40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основных мероприятий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88 561,54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15 437,85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17 750,90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17 222,99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19 074,90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19 074,90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4 705,87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766,41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665,59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804,11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1 234,88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1 234,88</w:t>
            </w:r>
          </w:p>
        </w:tc>
      </w:tr>
      <w:bookmarkEnd w:id="52"/>
    </w:tbl>
    <w:p w:rsidR="006920C1" w:rsidRDefault="006920C1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5722" w:type="dxa"/>
        <w:tblInd w:w="-426" w:type="dxa"/>
        <w:tblLook w:val="04A0" w:firstRow="1" w:lastRow="0" w:firstColumn="1" w:lastColumn="0" w:noHBand="0" w:noVBand="1"/>
      </w:tblPr>
      <w:tblGrid>
        <w:gridCol w:w="1723"/>
        <w:gridCol w:w="2480"/>
        <w:gridCol w:w="4163"/>
        <w:gridCol w:w="1470"/>
        <w:gridCol w:w="1120"/>
        <w:gridCol w:w="1266"/>
        <w:gridCol w:w="1200"/>
        <w:gridCol w:w="1180"/>
        <w:gridCol w:w="1120"/>
      </w:tblGrid>
      <w:tr w:rsidR="00FD11B0" w:rsidRPr="002B052A" w:rsidTr="00685476">
        <w:trPr>
          <w:trHeight w:val="300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3" w:name="_Hlk156568357"/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P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1B0" w:rsidRPr="002B052A" w:rsidTr="00685476">
        <w:trPr>
          <w:trHeight w:val="825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B0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lang w:eastAsia="ru-RU"/>
              </w:rPr>
      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 (тыс. руб.)</w:t>
            </w:r>
          </w:p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61F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D061F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№ 288 от 22.02.2022г.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1862 от 21.12.2022г., </w:t>
            </w:r>
            <w:r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№ 154 от 31.01.2023г., №1110 от 30.08.2023г., </w:t>
            </w:r>
            <w:r w:rsidRPr="005A6F1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1758 от 28.12.2023г.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, № 36 от 10.01.2024г.</w:t>
            </w:r>
            <w:r w:rsidR="00A371E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A371ED" w:rsidRPr="00A371E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№698 от 22.05.2024г.</w:t>
            </w:r>
            <w:r w:rsidR="0081205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, №</w:t>
            </w:r>
            <w:r w:rsidR="00960F3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1008 от 12.08.2024г.</w:t>
            </w:r>
            <w:r w:rsidRPr="00D061F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1B0" w:rsidRPr="002B052A" w:rsidTr="00685476">
        <w:trPr>
          <w:trHeight w:val="4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                       основного мероприятия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расходов, (тыс. руб.), годы</w:t>
            </w:r>
          </w:p>
        </w:tc>
      </w:tr>
      <w:tr w:rsidR="00FD11B0" w:rsidRPr="002B052A" w:rsidTr="00685476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4 273 363,0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484 518,86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97 376,44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98 312,16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97 849,92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92 455,49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98 524,85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3 233 919,9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612 819,83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716 524,36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625 042,58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653 955,70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625 577,4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435 177,86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59 512,67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169 140,50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59 037,51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112 335,03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35 152,15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117 566,39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28 014,44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24 171,45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21 793,00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3 626 948,1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330 226,68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67 964,16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64 616,36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67 806,51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60 796,90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69 042,75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3 023 539,9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578 407,70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620 433,06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603 102,46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610 585,51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611 011,1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156 762,72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31 153,24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31 077,51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33 833,11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30 628,47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30 070,39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116 418,79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3 498 990,97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699 767,60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697 535,19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705 918,03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329 515,72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67 830,63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64 393,97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67 650,94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60 695,82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68 944,36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2 934 141,66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560 866,19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604 449,17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584 203,56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592 311,37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592 311,37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118 914,80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22 923,00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23 057,30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116 418,79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Коми по выплате ежемесячной денежной компенсации на оплату </w:t>
            </w: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9 838,79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523,96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111,53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101,08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98,39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14 023,68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3 091,56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2 976,79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2 926,39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2 301,63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2 727,31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37 847,92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7 949,74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7 654,61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7 525,01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7 705,47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7 013,09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1.3.2.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и молодежь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520 000,91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21 755,94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31 190,76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7 989,74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9 490,21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5 965,64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4 960,83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2 784,34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207 109,16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33 965,49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95 558,82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21 377,24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42 505,77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13 701,84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278 373,39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138 062,99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25 204,40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81 706,56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5 081,76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1 147,60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377,50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204,60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924,26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волонтерского (добровольческого) движения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20 143,69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6 022,82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5 838,80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7 058,00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351,31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2 612,96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291,94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291,94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1 976,24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17 179,42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5 546,88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5 546,86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5 081,76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EA21F9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EA21F9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2 874,68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2 529,50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2 529,50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8 032,62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1 310,40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1 676,04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1 911,18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1 567,50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1 567,50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3 899,10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792,40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784,70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1 099,00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345,50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481 691,43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43 208,50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120 992,86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12 168,44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19 121,89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4 431,50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6 490,41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3 589,81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3 393,33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1 216,84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200 524,59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33 173,09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94 721,28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20 238,79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41 439,83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10 951,60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259 816,35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137 059,07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18 279,90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76 159,70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123 101,42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24 077,77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3 270,84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562,88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123 101,42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24 077,77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3 270,84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562,88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bookmarkEnd w:id="53"/>
    </w:tbl>
    <w:p w:rsidR="006833C5" w:rsidRDefault="006833C5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20C1" w:rsidRDefault="006920C1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FD11B0" w:rsidRDefault="00FD11B0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FD11B0" w:rsidRDefault="00FD11B0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511FC" w:rsidRPr="00FD11B0" w:rsidRDefault="005511FC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11B0">
        <w:rPr>
          <w:rFonts w:ascii="Times New Roman" w:hAnsi="Times New Roman" w:cs="Times New Roman"/>
          <w:sz w:val="24"/>
          <w:szCs w:val="24"/>
        </w:rPr>
        <w:t>Таблица № 5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54" w:name="P674"/>
      <w:bookmarkEnd w:id="54"/>
      <w:r w:rsidRPr="00801CE6">
        <w:rPr>
          <w:rFonts w:ascii="Times New Roman" w:hAnsi="Times New Roman" w:cs="Times New Roman"/>
          <w:sz w:val="22"/>
          <w:szCs w:val="22"/>
        </w:rPr>
        <w:t>Информация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о показателях результатов использования субсидий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и (или) иных межбюджетных трансфертов, предоставляемых</w:t>
      </w:r>
    </w:p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из республиканского бюджета Республики Коми</w:t>
      </w:r>
    </w:p>
    <w:p w:rsidR="00CE5AF5" w:rsidRDefault="00CE5AF5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061FD">
        <w:rPr>
          <w:rFonts w:ascii="Times New Roman" w:hAnsi="Times New Roman"/>
          <w:i/>
        </w:rPr>
        <w:t>(</w:t>
      </w:r>
      <w:r w:rsidRPr="00D061FD">
        <w:rPr>
          <w:rFonts w:ascii="Times New Roman" w:hAnsi="Times New Roman"/>
          <w:i/>
          <w:color w:val="0000FF"/>
        </w:rPr>
        <w:t xml:space="preserve">в ред. </w:t>
      </w:r>
      <w:r>
        <w:rPr>
          <w:rFonts w:ascii="Times New Roman" w:hAnsi="Times New Roman"/>
          <w:i/>
          <w:color w:val="0000FF"/>
        </w:rPr>
        <w:t xml:space="preserve">№ </w:t>
      </w:r>
      <w:r w:rsidRPr="00A371ED">
        <w:rPr>
          <w:rFonts w:ascii="Times New Roman" w:hAnsi="Times New Roman"/>
          <w:i/>
          <w:color w:val="0000FF"/>
        </w:rPr>
        <w:t>144</w:t>
      </w:r>
      <w:r>
        <w:rPr>
          <w:rFonts w:ascii="Times New Roman" w:hAnsi="Times New Roman"/>
          <w:i/>
          <w:color w:val="0000FF"/>
        </w:rPr>
        <w:t xml:space="preserve"> от </w:t>
      </w:r>
      <w:r w:rsidRPr="00A371ED">
        <w:rPr>
          <w:rFonts w:ascii="Times New Roman" w:hAnsi="Times New Roman"/>
          <w:i/>
          <w:color w:val="0000FF"/>
        </w:rPr>
        <w:t>3</w:t>
      </w:r>
      <w:r>
        <w:rPr>
          <w:rFonts w:ascii="Times New Roman" w:hAnsi="Times New Roman"/>
          <w:i/>
          <w:color w:val="0000FF"/>
        </w:rPr>
        <w:t>0.01.2024г.</w:t>
      </w:r>
      <w:r w:rsidR="00A371ED">
        <w:rPr>
          <w:rFonts w:ascii="Times New Roman" w:hAnsi="Times New Roman"/>
          <w:i/>
          <w:color w:val="0000FF"/>
        </w:rPr>
        <w:t>, №698 от 22.05.2024г.</w:t>
      </w:r>
      <w:r w:rsidR="00B778B8">
        <w:rPr>
          <w:rFonts w:ascii="Times New Roman" w:hAnsi="Times New Roman"/>
          <w:i/>
          <w:color w:val="0000FF"/>
        </w:rPr>
        <w:t>, № 1008 от 12.08.2024г.</w:t>
      </w:r>
      <w:r w:rsidR="00A36E8F">
        <w:rPr>
          <w:rFonts w:ascii="Times New Roman" w:hAnsi="Times New Roman"/>
          <w:i/>
          <w:color w:val="0000FF"/>
        </w:rPr>
        <w:t xml:space="preserve">, </w:t>
      </w:r>
      <w:r w:rsidR="00CE0B85">
        <w:rPr>
          <w:rFonts w:ascii="Times New Roman" w:hAnsi="Times New Roman"/>
          <w:i/>
          <w:color w:val="0000FF"/>
        </w:rPr>
        <w:t>№ 1680 от 17.12.2024г.</w:t>
      </w:r>
      <w:r w:rsidRPr="00D061FD">
        <w:rPr>
          <w:rFonts w:ascii="Times New Roman" w:hAnsi="Times New Roman"/>
          <w:i/>
        </w:rPr>
        <w:t>)</w:t>
      </w:r>
    </w:p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701"/>
        <w:gridCol w:w="2409"/>
        <w:gridCol w:w="21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C75C1" w:rsidRPr="00725AAB" w:rsidTr="001E095B">
        <w:tc>
          <w:tcPr>
            <w:tcW w:w="540" w:type="dxa"/>
            <w:vMerge w:val="restart"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Результат использования субсидии &lt;1&gt;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EC75C1" w:rsidRPr="00725AAB" w:rsidTr="001E095B">
        <w:tc>
          <w:tcPr>
            <w:tcW w:w="540" w:type="dxa"/>
            <w:vMerge w:val="restart"/>
            <w:shd w:val="clear" w:color="auto" w:fill="auto"/>
          </w:tcPr>
          <w:p w:rsidR="00EC75C1" w:rsidRPr="00873A37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CB04CC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1.1.1 Осуществление деятельности организациями в сфере образования </w:t>
            </w:r>
            <w:r w:rsidR="00A36E8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="00A36E8F"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в </w:t>
            </w:r>
            <w:r w:rsidR="00A36E8F"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ред. </w:t>
            </w:r>
            <w:r w:rsid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№ 1680 от 17.12.2024г.</w:t>
            </w:r>
            <w:r w:rsidR="00A36E8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CB04CC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04CC">
              <w:rPr>
                <w:rFonts w:ascii="Times New Roman" w:hAnsi="Times New Roman"/>
                <w:sz w:val="20"/>
                <w:szCs w:val="20"/>
              </w:rPr>
              <w:t>убвенция на реализацию муниципальными дошкольными и муниципальными общеобразовательными организациями    в Республике Коми образовательных программ</w:t>
            </w: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дошкольных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муниципальном районе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B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E0B85" w:rsidRDefault="00A36E8F" w:rsidP="001E095B">
            <w:pPr>
              <w:jc w:val="center"/>
              <w:rPr>
                <w:i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49964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CB04CC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муниципальном районе</w:t>
            </w:r>
          </w:p>
        </w:tc>
        <w:tc>
          <w:tcPr>
            <w:tcW w:w="2126" w:type="dxa"/>
            <w:shd w:val="clear" w:color="auto" w:fill="auto"/>
          </w:tcPr>
          <w:p w:rsidR="00EC75C1" w:rsidRPr="00383EB1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Целевой показатель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E0B85" w:rsidRDefault="00A36E8F" w:rsidP="001E095B">
            <w:pPr>
              <w:jc w:val="center"/>
              <w:rPr>
                <w:i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62758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873A37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t>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873A37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Выполнены мероприятия Плана по оптимизации бюджетных расходов в сфере образования (в части муниципальных дошкольных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общеобразовательных организаций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t>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873A37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C75C1" w:rsidRPr="00DD2111" w:rsidRDefault="00EC75C1" w:rsidP="001E0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трансферт, имеющего целевое назначение на обеспечение выплат ежемесячного денежного вознаграждения за классное руководство педагогическим работникам </w:t>
            </w:r>
            <w:r w:rsidRPr="00DD211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EC75C1" w:rsidRPr="00B218AE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Выполнена 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>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2126" w:type="dxa"/>
            <w:shd w:val="clear" w:color="auto" w:fill="auto"/>
          </w:tcPr>
          <w:p w:rsidR="00EC75C1" w:rsidRPr="00B218AE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A1BC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3239D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3239D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3239D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3239D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5A1BC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75C1" w:rsidRPr="00725AAB" w:rsidTr="001E095B">
        <w:tc>
          <w:tcPr>
            <w:tcW w:w="540" w:type="dxa"/>
            <w:vMerge w:val="restart"/>
            <w:shd w:val="clear" w:color="auto" w:fill="auto"/>
          </w:tcPr>
          <w:p w:rsidR="00EC75C1" w:rsidRPr="006454D0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6454D0" w:rsidRDefault="00EC75C1" w:rsidP="001E095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6454D0">
              <w:rPr>
                <w:rFonts w:ascii="Times New Roman" w:hAnsi="Times New Roman" w:cs="Times New Roman"/>
              </w:rPr>
              <w:t>Основное мероприятие 1.1.4.</w:t>
            </w:r>
          </w:p>
          <w:p w:rsidR="00EC75C1" w:rsidRPr="006454D0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D0">
              <w:rPr>
                <w:rFonts w:ascii="Times New Roman" w:hAnsi="Times New Roman"/>
                <w:sz w:val="20"/>
                <w:szCs w:val="20"/>
              </w:rPr>
              <w:t>Мероприятия связанные с повышением оплаты труда отдельных категорий работников в сфере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в 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ред. № 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698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 от 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22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.0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5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.2024г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</w:t>
            </w:r>
            <w:r w:rsidR="00A36E8F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,</w:t>
            </w:r>
            <w:r w:rsidR="00A36E8F"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 </w:t>
            </w:r>
            <w:r w:rsid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№ 1680 от 17.12.2024г.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6454D0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местным бюджетам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в текущем году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B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Целевой показатель заработной платы педагогических работников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муниципальных учреждений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E0B85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E0B85" w:rsidRDefault="00A36E8F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62743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E0B85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/>
                <w:i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E9660E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E9660E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оплаты труда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учреждений дополнительного образования детей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расходов на оплату труда административно-управленческого и вспомогательного персонала в общем фонде оплаты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труда муниципальных учреждений дополнительного образования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E13E14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E9660E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Выполнены мероприятия Плана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83EB1" w:rsidRDefault="00EC75C1" w:rsidP="001E0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EC75C1" w:rsidRPr="00DD2111" w:rsidRDefault="00EC75C1" w:rsidP="001E095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DD2111">
              <w:rPr>
                <w:rFonts w:ascii="Times New Roman" w:hAnsi="Times New Roman" w:cs="Times New Roman"/>
              </w:rPr>
              <w:t>Основное мероприятие 1.2.1.</w:t>
            </w:r>
          </w:p>
          <w:p w:rsidR="00EC75C1" w:rsidRPr="00DD2111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1701" w:type="dxa"/>
            <w:shd w:val="clear" w:color="auto" w:fill="auto"/>
          </w:tcPr>
          <w:p w:rsidR="00EC75C1" w:rsidRPr="00DD2111" w:rsidRDefault="00EC75C1" w:rsidP="001E0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EC75C1" w:rsidRPr="00DD2111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Выполнена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</w:tcPr>
          <w:p w:rsidR="00EC75C1" w:rsidRPr="00DD2111" w:rsidRDefault="00EC75C1" w:rsidP="001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D2111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A795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A795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A795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A795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A7952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75C1" w:rsidRPr="00725AAB" w:rsidTr="001E095B">
        <w:tc>
          <w:tcPr>
            <w:tcW w:w="540" w:type="dxa"/>
            <w:vMerge w:val="restart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52B3">
              <w:rPr>
                <w:rFonts w:ascii="Times New Roman" w:hAnsi="Times New Roman" w:cs="Times New Roman"/>
              </w:rPr>
              <w:t>Осуществление процесса оздоровления и отдыха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 w:rsidRPr="00114D8F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2409" w:type="dxa"/>
            <w:shd w:val="clear" w:color="auto" w:fill="auto"/>
          </w:tcPr>
          <w:p w:rsidR="00EC75C1" w:rsidRPr="0035038B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038B">
              <w:rPr>
                <w:rFonts w:ascii="Times New Roman" w:hAnsi="Times New Roman" w:cs="Times New Roman"/>
              </w:rPr>
              <w:t>Дети, находящиеся в трудной жизненной ситуации, охвачены отдыхом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8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Pr="00054B2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4CC"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04CC">
              <w:rPr>
                <w:rFonts w:ascii="Times New Roman" w:hAnsi="Times New Roman" w:cs="Times New Roman"/>
                <w:color w:val="000000"/>
                <w:lang w:val="en-US"/>
              </w:rPr>
              <w:t>507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35038B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038B">
              <w:rPr>
                <w:rFonts w:ascii="Times New Roman" w:hAnsi="Times New Roman" w:cs="Times New Roman"/>
              </w:rPr>
              <w:t>Дети охвачены отдыхом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8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 w:rsidRPr="00054B23">
              <w:rPr>
                <w:rFonts w:ascii="Times New Roman" w:hAnsi="Times New Roman" w:cs="Times New Roman"/>
              </w:rPr>
              <w:t xml:space="preserve">, </w:t>
            </w:r>
            <w:r w:rsidRPr="00054B23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4CC">
              <w:rPr>
                <w:rFonts w:ascii="Times New Roman" w:hAnsi="Times New Roman" w:cs="Times New Roman"/>
                <w:lang w:val="en-US"/>
              </w:rPr>
              <w:lastRenderedPageBreak/>
              <w:t>1014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2.1.3.</w:t>
            </w:r>
          </w:p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4CC5">
              <w:rPr>
                <w:rFonts w:ascii="Times New Roman" w:hAnsi="Times New Roman"/>
                <w:color w:val="000000"/>
              </w:rPr>
              <w:t>Проведение мероприятий военно-патриотической и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70E4">
              <w:rPr>
                <w:rFonts w:ascii="Times New Roman" w:hAnsi="Times New Roman"/>
                <w:color w:val="000000"/>
              </w:rPr>
              <w:t xml:space="preserve">мероприятий, </w:t>
            </w:r>
            <w:r w:rsidRPr="00EA4CC5">
              <w:rPr>
                <w:rFonts w:ascii="Times New Roman" w:hAnsi="Times New Roman"/>
                <w:color w:val="000000"/>
              </w:rPr>
              <w:t>направленных на противодействие терроризму и идеологии экстремизма</w:t>
            </w:r>
          </w:p>
        </w:tc>
        <w:tc>
          <w:tcPr>
            <w:tcW w:w="1701" w:type="dxa"/>
            <w:shd w:val="clear" w:color="auto" w:fill="auto"/>
          </w:tcPr>
          <w:p w:rsidR="00EC75C1" w:rsidRPr="00C97CE8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CE8">
              <w:rPr>
                <w:rFonts w:ascii="Times New Roman" w:hAnsi="Times New Roman" w:cs="Times New Roman"/>
              </w:rPr>
              <w:t>Иного межбюджетного трансферта, предоставляемого из республиканского бюджета Республики Коми Бюджету муниципального образования муниципального района "Корткеросский"</w:t>
            </w:r>
          </w:p>
        </w:tc>
        <w:tc>
          <w:tcPr>
            <w:tcW w:w="2409" w:type="dxa"/>
            <w:shd w:val="clear" w:color="auto" w:fill="auto"/>
          </w:tcPr>
          <w:p w:rsidR="00EC75C1" w:rsidRPr="00C97CE8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CE8">
              <w:rPr>
                <w:rFonts w:ascii="Times New Roman" w:hAnsi="Times New Roman" w:cs="Times New Roman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shd w:val="clear" w:color="auto" w:fill="auto"/>
          </w:tcPr>
          <w:p w:rsidR="00EC75C1" w:rsidRPr="00C97CE8" w:rsidRDefault="00EC75C1" w:rsidP="001E095B">
            <w:pPr>
              <w:pStyle w:val="ConsPlusNormal"/>
              <w:tabs>
                <w:tab w:val="left" w:pos="25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F208F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9822FA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F142A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FF57E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57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E15DA9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15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EC75C1" w:rsidRDefault="00EC75C1" w:rsidP="001E095B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1E095B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</w:tr>
      <w:tr w:rsidR="00EC75C1" w:rsidRPr="00725AAB" w:rsidTr="001E095B">
        <w:tc>
          <w:tcPr>
            <w:tcW w:w="540" w:type="dxa"/>
            <w:vMerge w:val="restart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реализацию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5113">
              <w:rPr>
                <w:rFonts w:ascii="Times New Roman" w:hAnsi="Times New Roman" w:cs="Times New Roman"/>
              </w:rPr>
              <w:t>еализованы народны</w:t>
            </w:r>
            <w:r>
              <w:rPr>
                <w:rFonts w:ascii="Times New Roman" w:hAnsi="Times New Roman" w:cs="Times New Roman"/>
              </w:rPr>
              <w:t>е</w:t>
            </w:r>
            <w:r w:rsidRPr="00DA5113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Pr="00DA5113"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7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народных проектов в сфере образования в год</w:t>
            </w:r>
            <w:r w:rsidRPr="00DA511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C75C1" w:rsidRPr="00725AAB" w:rsidTr="001E095B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877D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113">
              <w:rPr>
                <w:rFonts w:ascii="Times New Roman" w:hAnsi="Times New Roman" w:cs="Times New Roman"/>
              </w:rPr>
              <w:t>Реализованы проектные предложения</w:t>
            </w:r>
          </w:p>
        </w:tc>
        <w:tc>
          <w:tcPr>
            <w:tcW w:w="2126" w:type="dxa"/>
            <w:shd w:val="clear" w:color="auto" w:fill="auto"/>
          </w:tcPr>
          <w:p w:rsidR="00EC75C1" w:rsidRDefault="00EC75C1" w:rsidP="00EC75C1">
            <w:pPr>
              <w:pStyle w:val="ConsPlusNormal"/>
              <w:numPr>
                <w:ilvl w:val="0"/>
                <w:numId w:val="17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 w:rsidRPr="00DA511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 xml:space="preserve">Укрепление материально-технической базы организаций в </w:t>
            </w:r>
            <w:r w:rsidRPr="00FE5D53">
              <w:rPr>
                <w:rFonts w:ascii="Times New Roman" w:hAnsi="Times New Roman" w:cs="Times New Roman"/>
              </w:rPr>
              <w:lastRenderedPageBreak/>
              <w:t>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lastRenderedPageBreak/>
              <w:t xml:space="preserve">Субсидия на </w:t>
            </w:r>
            <w:r>
              <w:rPr>
                <w:rFonts w:ascii="Times New Roman" w:hAnsi="Times New Roman" w:cs="Times New Roman"/>
              </w:rPr>
              <w:t xml:space="preserve">укрепление материально-технической базы и создание безопасных условий в организациях в </w:t>
            </w:r>
            <w:r>
              <w:rPr>
                <w:rFonts w:ascii="Times New Roman" w:hAnsi="Times New Roman" w:cs="Times New Roman"/>
              </w:rPr>
              <w:lastRenderedPageBreak/>
              <w:t>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9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/>
              </w:rPr>
              <w:t xml:space="preserve">Количество объектов (территорий) муниципальных образовательных организаций, на которых выполнены мероприятия по </w:t>
            </w:r>
            <w:r w:rsidRPr="00D25F70">
              <w:rPr>
                <w:rFonts w:ascii="Times New Roman" w:hAnsi="Times New Roman"/>
              </w:rPr>
              <w:lastRenderedPageBreak/>
              <w:t>обеспечению комплексной безопасности (в год)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B04CC">
              <w:rPr>
                <w:rFonts w:ascii="Times New Roman" w:hAnsi="Times New Roman" w:cs="Times New Roman"/>
                <w:i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B04C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04C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877D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  <w:r w:rsidR="00F84118">
              <w:rPr>
                <w:rFonts w:ascii="Times New Roman" w:hAnsi="Times New Roman" w:cs="Times New Roman"/>
              </w:rPr>
              <w:t xml:space="preserve"> </w:t>
            </w:r>
            <w:r w:rsidR="00F84118">
              <w:rPr>
                <w:rFonts w:ascii="Times New Roman" w:hAnsi="Times New Roman"/>
                <w:color w:val="000000"/>
              </w:rPr>
              <w:t>(</w:t>
            </w:r>
            <w:r w:rsidR="00F84118" w:rsidRPr="006F1268">
              <w:rPr>
                <w:rFonts w:ascii="Times New Roman" w:hAnsi="Times New Roman"/>
                <w:i/>
                <w:color w:val="020EFE"/>
              </w:rPr>
              <w:t xml:space="preserve">в </w:t>
            </w:r>
            <w:r w:rsidR="00F84118" w:rsidRPr="008F66D5">
              <w:rPr>
                <w:rFonts w:ascii="Times New Roman" w:hAnsi="Times New Roman"/>
                <w:i/>
                <w:color w:val="020EFE"/>
              </w:rPr>
              <w:t xml:space="preserve">ред. </w:t>
            </w:r>
            <w:r w:rsidR="00CE0B85">
              <w:rPr>
                <w:rFonts w:ascii="Times New Roman" w:hAnsi="Times New Roman"/>
                <w:i/>
                <w:color w:val="020EFE"/>
              </w:rPr>
              <w:t>№ 1680 от 17.12.2024г.</w:t>
            </w:r>
            <w:r w:rsidR="00F8411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Выполнены </w:t>
            </w:r>
            <w:r w:rsidRPr="00597EE9">
              <w:rPr>
                <w:rFonts w:ascii="Times New Roman" w:hAnsi="Times New Roman" w:cs="Times New Roman"/>
              </w:rPr>
              <w:t>в полном объеме мероприятия по капитальному ремонту, общеобразовательных организаций и их оснащению средствами обучения и воспитания</w:t>
            </w:r>
          </w:p>
        </w:tc>
        <w:tc>
          <w:tcPr>
            <w:tcW w:w="2126" w:type="dxa"/>
            <w:shd w:val="clear" w:color="auto" w:fill="auto"/>
          </w:tcPr>
          <w:p w:rsidR="00EC75C1" w:rsidRPr="00597EE9" w:rsidRDefault="00EC75C1" w:rsidP="00EC75C1">
            <w:pPr>
              <w:pStyle w:val="ConsPlusNormal"/>
              <w:numPr>
                <w:ilvl w:val="0"/>
                <w:numId w:val="20"/>
              </w:numPr>
              <w:tabs>
                <w:tab w:val="left" w:pos="250"/>
              </w:tabs>
              <w:ind w:left="0" w:firstLine="0"/>
              <w:rPr>
                <w:rFonts w:ascii="Times New Roman" w:hAnsi="Times New Roman"/>
              </w:rPr>
            </w:pPr>
            <w:r w:rsidRPr="00597EE9">
              <w:rPr>
                <w:rFonts w:ascii="Times New Roman" w:hAnsi="Times New Roman" w:cs="Times New Roman"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B04CC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B04C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E0B85" w:rsidRDefault="00F84118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E0B85" w:rsidRDefault="00F84118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E0B8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83EB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877D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</w:t>
            </w:r>
            <w:r w:rsidRPr="0064027D">
              <w:rPr>
                <w:rFonts w:ascii="Times New Roman" w:hAnsi="Times New Roman" w:cs="Times New Roman"/>
              </w:rPr>
              <w:t>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>
              <w:rPr>
                <w:rFonts w:ascii="Times New Roman" w:hAnsi="Times New Roman" w:cs="Times New Roman"/>
              </w:rPr>
              <w:t xml:space="preserve"> объектов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64027D" w:rsidRDefault="00EC75C1" w:rsidP="00EC75C1">
            <w:pPr>
              <w:pStyle w:val="ConsPlusNormal"/>
              <w:numPr>
                <w:ilvl w:val="0"/>
                <w:numId w:val="21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64027D">
              <w:rPr>
                <w:rFonts w:ascii="Times New Roman" w:hAnsi="Times New Roman" w:cs="Times New Roman"/>
              </w:rPr>
              <w:t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A0E1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BA0C94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BA0C94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BA0C94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EC75C1" w:rsidRPr="00BA0C94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 w:rsidR="00EC75C1" w:rsidRPr="007A2FF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343315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 xml:space="preserve">Развитие волонтерского </w:t>
            </w:r>
            <w:r w:rsidRPr="00256F26">
              <w:rPr>
                <w:rFonts w:ascii="Times New Roman" w:hAnsi="Times New Roman" w:cs="Times New Roman"/>
              </w:rPr>
              <w:lastRenderedPageBreak/>
              <w:t>(добровольческого)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F1268">
              <w:rPr>
                <w:rFonts w:ascii="Times New Roman" w:hAnsi="Times New Roman"/>
                <w:i/>
                <w:color w:val="020EFE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20EFE"/>
              </w:rPr>
              <w:t>698</w:t>
            </w:r>
            <w:r w:rsidRPr="006F1268">
              <w:rPr>
                <w:rFonts w:ascii="Times New Roman" w:hAnsi="Times New Roman"/>
                <w:i/>
                <w:color w:val="020EFE"/>
              </w:rPr>
              <w:t xml:space="preserve"> от </w:t>
            </w:r>
            <w:r>
              <w:rPr>
                <w:rFonts w:ascii="Times New Roman" w:hAnsi="Times New Roman"/>
                <w:i/>
                <w:color w:val="020EFE"/>
              </w:rPr>
              <w:t>22</w:t>
            </w:r>
            <w:r w:rsidRPr="006F1268">
              <w:rPr>
                <w:rFonts w:ascii="Times New Roman" w:hAnsi="Times New Roman"/>
                <w:i/>
                <w:color w:val="020EFE"/>
              </w:rPr>
              <w:t>.0</w:t>
            </w:r>
            <w:r>
              <w:rPr>
                <w:rFonts w:ascii="Times New Roman" w:hAnsi="Times New Roman"/>
                <w:i/>
                <w:color w:val="020EFE"/>
              </w:rPr>
              <w:t>5</w:t>
            </w:r>
            <w:r w:rsidRPr="006F1268">
              <w:rPr>
                <w:rFonts w:ascii="Times New Roman" w:hAnsi="Times New Roman"/>
                <w:i/>
                <w:color w:val="020EFE"/>
              </w:rPr>
              <w:t>.2024г</w:t>
            </w:r>
            <w:r>
              <w:rPr>
                <w:rFonts w:ascii="Times New Roman" w:hAnsi="Times New Roman"/>
                <w:i/>
                <w:color w:val="020EFE"/>
              </w:rPr>
              <w:t>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Субсидия на реализацию практик поддержки</w:t>
            </w:r>
          </w:p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</w:t>
            </w:r>
            <w:r w:rsidRPr="00256F26">
              <w:rPr>
                <w:rFonts w:ascii="Times New Roman" w:hAnsi="Times New Roman" w:cs="Times New Roman"/>
              </w:rPr>
              <w:lastRenderedPageBreak/>
              <w:t>по итогам проведения ежегодного Всероссийского</w:t>
            </w:r>
          </w:p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конкурса лучших региональных практик поддержки и развития добровольчества</w:t>
            </w:r>
          </w:p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2409" w:type="dxa"/>
            <w:shd w:val="clear" w:color="auto" w:fill="auto"/>
          </w:tcPr>
          <w:p w:rsidR="00EC75C1" w:rsidRPr="00256F26" w:rsidRDefault="00EC75C1" w:rsidP="001E09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Реализованы практики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по итогам проведения ежегодного Всероссийского конкурса </w:t>
            </w:r>
            <w:r w:rsidRPr="00256F26">
              <w:rPr>
                <w:rFonts w:ascii="Times New Roman" w:hAnsi="Times New Roman" w:cs="Times New Roman"/>
              </w:rPr>
              <w:lastRenderedPageBreak/>
              <w:t>лучших региональных 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2126" w:type="dxa"/>
            <w:shd w:val="clear" w:color="auto" w:fill="auto"/>
          </w:tcPr>
          <w:p w:rsidR="00EC75C1" w:rsidRPr="00256F26" w:rsidRDefault="00EC75C1" w:rsidP="001E095B">
            <w:pPr>
              <w:pStyle w:val="ConsPlusNormal"/>
              <w:tabs>
                <w:tab w:val="left" w:pos="250"/>
              </w:tabs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Реализация практик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по итогам проведения ежегодного </w:t>
            </w:r>
            <w:r w:rsidRPr="00256F26">
              <w:rPr>
                <w:rFonts w:ascii="Times New Roman" w:hAnsi="Times New Roman" w:cs="Times New Roman"/>
              </w:rPr>
              <w:lastRenderedPageBreak/>
              <w:t>Всероссийского конкурса лучших региональных 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256F26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1E095B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EC75C1" w:rsidRPr="00725AAB" w:rsidTr="001E095B">
        <w:tc>
          <w:tcPr>
            <w:tcW w:w="540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5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2.1.4.</w:t>
            </w:r>
          </w:p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Развитие молодежной среды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в ред. № 1008 от 12.08.2024г.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Развитие сети молодежных центров (пространств)</w:t>
            </w:r>
          </w:p>
        </w:tc>
        <w:tc>
          <w:tcPr>
            <w:tcW w:w="2409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Приобретено оборудование, мебель и материалы в целях развития сети молодежных центров (пространств)</w:t>
            </w:r>
          </w:p>
        </w:tc>
        <w:tc>
          <w:tcPr>
            <w:tcW w:w="2126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Приобретение оборудования, мебели и материалов в целях развития сети молодежных центров (пространств)</w:t>
            </w:r>
          </w:p>
        </w:tc>
        <w:tc>
          <w:tcPr>
            <w:tcW w:w="850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1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4118" w:rsidRPr="00725AAB" w:rsidTr="00C47C8F">
        <w:tc>
          <w:tcPr>
            <w:tcW w:w="540" w:type="dxa"/>
            <w:shd w:val="clear" w:color="auto" w:fill="auto"/>
          </w:tcPr>
          <w:p w:rsidR="00F84118" w:rsidRPr="00CE0B85" w:rsidRDefault="00F84118" w:rsidP="00F8411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</w:tcPr>
          <w:p w:rsidR="00F84118" w:rsidRPr="00CE0B85" w:rsidRDefault="00F84118" w:rsidP="00F841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 1.1.1 (</w:t>
            </w:r>
            <w:r w:rsidRPr="00CE0B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Осуществление деятельности организациями в сфере образования) </w:t>
            </w:r>
            <w:r w:rsidRPr="00CE0B8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в ред. </w:t>
            </w:r>
            <w:r w:rsidR="00CE0B85" w:rsidRP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№ 1680 от 17.12.2024г.</w:t>
            </w:r>
            <w:r w:rsidRPr="00CE0B8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84118" w:rsidRPr="00CE0B85" w:rsidRDefault="00F84118" w:rsidP="00F841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Иной межбюджетный трансферт, имеющего целевое назначение на 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</w:t>
            </w:r>
            <w:r w:rsidRPr="00CE0B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F84118" w:rsidRPr="00CE0B85" w:rsidRDefault="00F84118" w:rsidP="00F8411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2126" w:type="dxa"/>
            <w:shd w:val="clear" w:color="auto" w:fill="auto"/>
          </w:tcPr>
          <w:p w:rsidR="00F84118" w:rsidRPr="00CE0B85" w:rsidRDefault="00F84118" w:rsidP="00F8411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Обеспечить выплаты денежного вознаграждения за классное руководство, предоставляемые педагогическим работникам образовательных организаций, ежемесячно,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118" w:rsidRPr="00CE0B85" w:rsidRDefault="00F84118" w:rsidP="00F84118">
            <w:pPr>
              <w:spacing w:line="240" w:lineRule="auto"/>
              <w:ind w:firstLine="4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118" w:rsidRPr="00CE0B85" w:rsidRDefault="00F84118" w:rsidP="00F84118">
            <w:pPr>
              <w:spacing w:line="240" w:lineRule="auto"/>
              <w:ind w:firstLine="4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176</w:t>
            </w:r>
          </w:p>
        </w:tc>
        <w:tc>
          <w:tcPr>
            <w:tcW w:w="850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850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170</w:t>
            </w:r>
          </w:p>
        </w:tc>
      </w:tr>
      <w:tr w:rsidR="00F84118" w:rsidRPr="00725AAB" w:rsidTr="00C47C8F">
        <w:tc>
          <w:tcPr>
            <w:tcW w:w="540" w:type="dxa"/>
            <w:shd w:val="clear" w:color="auto" w:fill="auto"/>
          </w:tcPr>
          <w:p w:rsidR="00F84118" w:rsidRPr="00CE0B85" w:rsidRDefault="00F84118" w:rsidP="00F8411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45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Основное мероприятие 1.2.1.</w:t>
            </w:r>
          </w:p>
          <w:p w:rsidR="00F84118" w:rsidRPr="00CE0B85" w:rsidRDefault="00F84118" w:rsidP="00F84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питания </w:t>
            </w:r>
            <w:r w:rsidRPr="00CE0B8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в ред. </w:t>
            </w:r>
            <w:r w:rsidR="00CE0B85" w:rsidRPr="00CE0B8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№ 1680 от 17.12.2024г.</w:t>
            </w:r>
            <w:r w:rsidRPr="00CE0B8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84118" w:rsidRPr="00CE0B85" w:rsidRDefault="00F84118" w:rsidP="00F84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Выполнено обеспечение бесплатным горячим питанием обучающиеся, получающие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Обеспечение бесплатным горячим питанием обучающиеся, получающие начальное общее образование в муниципальных образовательных организациях,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118" w:rsidRPr="00CE0B85" w:rsidRDefault="00F84118" w:rsidP="00F84118">
            <w:pPr>
              <w:spacing w:line="240" w:lineRule="auto"/>
              <w:ind w:firstLine="4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118" w:rsidRPr="00CE0B85" w:rsidRDefault="00F84118" w:rsidP="00F84118">
            <w:pPr>
              <w:spacing w:line="240" w:lineRule="auto"/>
              <w:ind w:firstLine="4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0B85">
              <w:rPr>
                <w:rFonts w:ascii="Times New Roman" w:hAnsi="Times New Roman" w:cs="Times New Roman"/>
                <w:i/>
                <w:color w:val="000000" w:themeColor="text1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50" w:type="dxa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50" w:type="dxa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51" w:type="dxa"/>
          </w:tcPr>
          <w:p w:rsidR="00F84118" w:rsidRPr="00CE0B85" w:rsidRDefault="00F84118" w:rsidP="00F84118">
            <w:pPr>
              <w:rPr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786</w:t>
            </w:r>
          </w:p>
        </w:tc>
      </w:tr>
      <w:tr w:rsidR="00F84118" w:rsidRPr="00725AAB" w:rsidTr="001E095B">
        <w:tc>
          <w:tcPr>
            <w:tcW w:w="540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15</w:t>
            </w:r>
            <w:bookmarkStart w:id="55" w:name="_GoBack"/>
            <w:bookmarkEnd w:id="55"/>
          </w:p>
        </w:tc>
        <w:tc>
          <w:tcPr>
            <w:tcW w:w="1445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Основное мероприятие 1.1.1 (</w:t>
            </w:r>
            <w:r w:rsidRPr="00CE0B85">
              <w:rPr>
                <w:rFonts w:ascii="Times New Roman" w:hAnsi="Times New Roman" w:cs="Times New Roman"/>
                <w:i/>
                <w:color w:val="000000"/>
              </w:rPr>
              <w:t xml:space="preserve">Осуществление деятельности организациями в сфере образования) </w:t>
            </w:r>
            <w:r w:rsidRPr="00CE0B85">
              <w:rPr>
                <w:rFonts w:ascii="Times New Roman" w:hAnsi="Times New Roman"/>
                <w:color w:val="000000"/>
              </w:rPr>
              <w:t>(</w:t>
            </w:r>
            <w:r w:rsidRPr="00CE0B85">
              <w:rPr>
                <w:rFonts w:ascii="Times New Roman" w:hAnsi="Times New Roman"/>
                <w:i/>
                <w:color w:val="020EFE"/>
              </w:rPr>
              <w:t xml:space="preserve">в ред. </w:t>
            </w:r>
            <w:r w:rsidR="00CE0B85" w:rsidRPr="00CE0B85">
              <w:rPr>
                <w:rFonts w:ascii="Times New Roman" w:hAnsi="Times New Roman"/>
                <w:i/>
                <w:color w:val="020EFE"/>
              </w:rPr>
              <w:t>№ 1680 от 17.12.2024г.</w:t>
            </w:r>
            <w:r w:rsidRPr="00CE0B8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84118" w:rsidRPr="00CE0B85" w:rsidRDefault="00F84118" w:rsidP="00F841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 xml:space="preserve">Иной межбюджетный трансферт из республиканского бюджета Республики Коми бюджетам муниципальных образований в Республике Коми на обеспечение выплат ежемесячного денежного вознаграждения советникам </w:t>
            </w:r>
            <w:r w:rsidRPr="00CE0B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директоров по воспитанию и взаимодействию с детскими общественными объединениями муниципальных общеобразовательных организаций в Республике Коми</w:t>
            </w:r>
          </w:p>
        </w:tc>
        <w:tc>
          <w:tcPr>
            <w:tcW w:w="2409" w:type="dxa"/>
            <w:shd w:val="clear" w:color="auto" w:fill="auto"/>
          </w:tcPr>
          <w:p w:rsidR="00F84118" w:rsidRPr="00CE0B85" w:rsidRDefault="00F84118" w:rsidP="00F8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F84118" w:rsidRPr="00CE0B85" w:rsidRDefault="00F84118" w:rsidP="00F8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B85">
              <w:rPr>
                <w:rFonts w:ascii="Times New Roman" w:hAnsi="Times New Roman"/>
                <w:i/>
                <w:sz w:val="20"/>
                <w:szCs w:val="20"/>
              </w:rPr>
              <w:t>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организаций, единиц</w:t>
            </w:r>
          </w:p>
        </w:tc>
        <w:tc>
          <w:tcPr>
            <w:tcW w:w="850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E0B85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84118" w:rsidRPr="00CE0B85" w:rsidRDefault="00F84118" w:rsidP="00F8411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84118" w:rsidRPr="00CE0B85" w:rsidRDefault="00F84118" w:rsidP="00F841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4118" w:rsidRPr="00CE0B85" w:rsidRDefault="00F84118" w:rsidP="00F8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84118" w:rsidRPr="00CE0B85" w:rsidRDefault="00F84118" w:rsidP="00F8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4118" w:rsidRPr="00CE0B85" w:rsidRDefault="00F84118" w:rsidP="00F84118">
            <w:pPr>
              <w:pStyle w:val="ConsPlusNormal"/>
              <w:ind w:left="-74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84118" w:rsidRPr="00CE0B85" w:rsidRDefault="00F84118" w:rsidP="00F8411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511FC" w:rsidRPr="005C473F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511FC" w:rsidRPr="005C473F" w:rsidRDefault="005511FC" w:rsidP="005511FC">
      <w:pPr>
        <w:pStyle w:val="ConsPlusNormal"/>
        <w:jc w:val="left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5511FC" w:rsidRDefault="005511FC" w:rsidP="005511FC">
      <w:pPr>
        <w:pStyle w:val="ConsPlusNormal"/>
        <w:jc w:val="left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050BC" w:rsidRDefault="006050BC"/>
    <w:sectPr w:rsidR="006050BC" w:rsidSect="005511FC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4DF4"/>
    <w:multiLevelType w:val="hybridMultilevel"/>
    <w:tmpl w:val="F43A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5AAE"/>
    <w:multiLevelType w:val="hybridMultilevel"/>
    <w:tmpl w:val="198EB184"/>
    <w:lvl w:ilvl="0" w:tplc="0EF645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593CF1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2430"/>
    <w:multiLevelType w:val="hybridMultilevel"/>
    <w:tmpl w:val="5FDCD10E"/>
    <w:lvl w:ilvl="0" w:tplc="7BA033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682B"/>
    <w:multiLevelType w:val="hybridMultilevel"/>
    <w:tmpl w:val="E242A37C"/>
    <w:lvl w:ilvl="0" w:tplc="0C86BE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46583D"/>
    <w:multiLevelType w:val="hybridMultilevel"/>
    <w:tmpl w:val="2C4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D16"/>
    <w:multiLevelType w:val="hybridMultilevel"/>
    <w:tmpl w:val="885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22"/>
  </w:num>
  <w:num w:numId="6">
    <w:abstractNumId w:val="13"/>
  </w:num>
  <w:num w:numId="7">
    <w:abstractNumId w:val="10"/>
  </w:num>
  <w:num w:numId="8">
    <w:abstractNumId w:val="17"/>
  </w:num>
  <w:num w:numId="9">
    <w:abstractNumId w:val="19"/>
  </w:num>
  <w:num w:numId="10">
    <w:abstractNumId w:val="1"/>
  </w:num>
  <w:num w:numId="11">
    <w:abstractNumId w:val="21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16"/>
  </w:num>
  <w:num w:numId="17">
    <w:abstractNumId w:val="4"/>
  </w:num>
  <w:num w:numId="18">
    <w:abstractNumId w:val="18"/>
  </w:num>
  <w:num w:numId="19">
    <w:abstractNumId w:val="15"/>
  </w:num>
  <w:num w:numId="20">
    <w:abstractNumId w:val="12"/>
  </w:num>
  <w:num w:numId="21">
    <w:abstractNumId w:val="2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12A21"/>
    <w:rsid w:val="0005666B"/>
    <w:rsid w:val="00086987"/>
    <w:rsid w:val="00090923"/>
    <w:rsid w:val="000B0367"/>
    <w:rsid w:val="000B27FD"/>
    <w:rsid w:val="000D13BD"/>
    <w:rsid w:val="000D162E"/>
    <w:rsid w:val="000E2E25"/>
    <w:rsid w:val="000E739B"/>
    <w:rsid w:val="000E7673"/>
    <w:rsid w:val="00103525"/>
    <w:rsid w:val="00115D90"/>
    <w:rsid w:val="00130589"/>
    <w:rsid w:val="0013261D"/>
    <w:rsid w:val="0015531A"/>
    <w:rsid w:val="00176A5D"/>
    <w:rsid w:val="00194014"/>
    <w:rsid w:val="001E0144"/>
    <w:rsid w:val="001E095B"/>
    <w:rsid w:val="001F5067"/>
    <w:rsid w:val="00221D7E"/>
    <w:rsid w:val="00245051"/>
    <w:rsid w:val="00254830"/>
    <w:rsid w:val="00272096"/>
    <w:rsid w:val="0028617D"/>
    <w:rsid w:val="002B4E3E"/>
    <w:rsid w:val="002D2632"/>
    <w:rsid w:val="002F59EA"/>
    <w:rsid w:val="003012E5"/>
    <w:rsid w:val="0030678C"/>
    <w:rsid w:val="00306F92"/>
    <w:rsid w:val="00312A51"/>
    <w:rsid w:val="00322CB8"/>
    <w:rsid w:val="003650A8"/>
    <w:rsid w:val="00375A07"/>
    <w:rsid w:val="00390708"/>
    <w:rsid w:val="003A30EC"/>
    <w:rsid w:val="003B2B46"/>
    <w:rsid w:val="003B39B3"/>
    <w:rsid w:val="003D1518"/>
    <w:rsid w:val="0040071D"/>
    <w:rsid w:val="00406DAF"/>
    <w:rsid w:val="004360C8"/>
    <w:rsid w:val="004374E5"/>
    <w:rsid w:val="00455369"/>
    <w:rsid w:val="0047489D"/>
    <w:rsid w:val="00480F53"/>
    <w:rsid w:val="004A4CBB"/>
    <w:rsid w:val="004B0D33"/>
    <w:rsid w:val="004C1E40"/>
    <w:rsid w:val="004D0D46"/>
    <w:rsid w:val="004E0296"/>
    <w:rsid w:val="004E2FE8"/>
    <w:rsid w:val="005045FF"/>
    <w:rsid w:val="00516568"/>
    <w:rsid w:val="00520781"/>
    <w:rsid w:val="00536F15"/>
    <w:rsid w:val="005511FC"/>
    <w:rsid w:val="005A0E16"/>
    <w:rsid w:val="005A10C8"/>
    <w:rsid w:val="005A370B"/>
    <w:rsid w:val="005A6F1A"/>
    <w:rsid w:val="005F46E0"/>
    <w:rsid w:val="00604B69"/>
    <w:rsid w:val="006050BC"/>
    <w:rsid w:val="0063109C"/>
    <w:rsid w:val="00633786"/>
    <w:rsid w:val="00640ECD"/>
    <w:rsid w:val="00642A9B"/>
    <w:rsid w:val="006833C5"/>
    <w:rsid w:val="00685476"/>
    <w:rsid w:val="006920C1"/>
    <w:rsid w:val="00694423"/>
    <w:rsid w:val="00695AA0"/>
    <w:rsid w:val="006A146D"/>
    <w:rsid w:val="006C6679"/>
    <w:rsid w:val="006D05AF"/>
    <w:rsid w:val="006F1268"/>
    <w:rsid w:val="0071202D"/>
    <w:rsid w:val="0074195D"/>
    <w:rsid w:val="0074495F"/>
    <w:rsid w:val="00755013"/>
    <w:rsid w:val="00762E3D"/>
    <w:rsid w:val="007659E0"/>
    <w:rsid w:val="007C40F1"/>
    <w:rsid w:val="007C5350"/>
    <w:rsid w:val="007F5BC1"/>
    <w:rsid w:val="0081205D"/>
    <w:rsid w:val="0083262E"/>
    <w:rsid w:val="00834E56"/>
    <w:rsid w:val="00844E82"/>
    <w:rsid w:val="008B093B"/>
    <w:rsid w:val="008B3893"/>
    <w:rsid w:val="008B5F60"/>
    <w:rsid w:val="008C6237"/>
    <w:rsid w:val="008E752C"/>
    <w:rsid w:val="008F1548"/>
    <w:rsid w:val="008F66D5"/>
    <w:rsid w:val="0090393A"/>
    <w:rsid w:val="00912217"/>
    <w:rsid w:val="00916E87"/>
    <w:rsid w:val="00917D4F"/>
    <w:rsid w:val="0093452E"/>
    <w:rsid w:val="00937642"/>
    <w:rsid w:val="00944F90"/>
    <w:rsid w:val="00960F3A"/>
    <w:rsid w:val="00997AF7"/>
    <w:rsid w:val="009B40E1"/>
    <w:rsid w:val="009B455E"/>
    <w:rsid w:val="009C23B3"/>
    <w:rsid w:val="009C6DFA"/>
    <w:rsid w:val="009D4ED9"/>
    <w:rsid w:val="009E00C8"/>
    <w:rsid w:val="009E2718"/>
    <w:rsid w:val="009F0BCA"/>
    <w:rsid w:val="009F4D04"/>
    <w:rsid w:val="009F62C9"/>
    <w:rsid w:val="00A36E8F"/>
    <w:rsid w:val="00A371ED"/>
    <w:rsid w:val="00A37638"/>
    <w:rsid w:val="00A440FC"/>
    <w:rsid w:val="00A81438"/>
    <w:rsid w:val="00A8354D"/>
    <w:rsid w:val="00A84903"/>
    <w:rsid w:val="00AC2E1C"/>
    <w:rsid w:val="00AC3A45"/>
    <w:rsid w:val="00AC495A"/>
    <w:rsid w:val="00AF0FEE"/>
    <w:rsid w:val="00B02E98"/>
    <w:rsid w:val="00B509D5"/>
    <w:rsid w:val="00B667B0"/>
    <w:rsid w:val="00B706EA"/>
    <w:rsid w:val="00B778B8"/>
    <w:rsid w:val="00BA0265"/>
    <w:rsid w:val="00BA031E"/>
    <w:rsid w:val="00BA0D45"/>
    <w:rsid w:val="00BA25C4"/>
    <w:rsid w:val="00BA3CE1"/>
    <w:rsid w:val="00BE1BFE"/>
    <w:rsid w:val="00BE24BC"/>
    <w:rsid w:val="00BE3315"/>
    <w:rsid w:val="00C15A57"/>
    <w:rsid w:val="00C24974"/>
    <w:rsid w:val="00C25DA3"/>
    <w:rsid w:val="00C43BEC"/>
    <w:rsid w:val="00C449E7"/>
    <w:rsid w:val="00C5048A"/>
    <w:rsid w:val="00C65A38"/>
    <w:rsid w:val="00C80B06"/>
    <w:rsid w:val="00CC1203"/>
    <w:rsid w:val="00CE0B85"/>
    <w:rsid w:val="00CE5AF5"/>
    <w:rsid w:val="00D061FD"/>
    <w:rsid w:val="00D07EDD"/>
    <w:rsid w:val="00D13767"/>
    <w:rsid w:val="00D1570A"/>
    <w:rsid w:val="00D24A2B"/>
    <w:rsid w:val="00D440A7"/>
    <w:rsid w:val="00D55F7C"/>
    <w:rsid w:val="00D575C8"/>
    <w:rsid w:val="00D63612"/>
    <w:rsid w:val="00DA4EDC"/>
    <w:rsid w:val="00DB4D4E"/>
    <w:rsid w:val="00DB5183"/>
    <w:rsid w:val="00DD4597"/>
    <w:rsid w:val="00E01466"/>
    <w:rsid w:val="00E0314D"/>
    <w:rsid w:val="00E07F80"/>
    <w:rsid w:val="00E35EDB"/>
    <w:rsid w:val="00E66AD9"/>
    <w:rsid w:val="00E71A18"/>
    <w:rsid w:val="00EA1570"/>
    <w:rsid w:val="00EA29AE"/>
    <w:rsid w:val="00EB15F8"/>
    <w:rsid w:val="00EB6BEB"/>
    <w:rsid w:val="00EC75C1"/>
    <w:rsid w:val="00ED3572"/>
    <w:rsid w:val="00EE2B59"/>
    <w:rsid w:val="00EE4738"/>
    <w:rsid w:val="00EE4DAE"/>
    <w:rsid w:val="00F16DFD"/>
    <w:rsid w:val="00F17AFC"/>
    <w:rsid w:val="00F2773E"/>
    <w:rsid w:val="00F35CA1"/>
    <w:rsid w:val="00F80C00"/>
    <w:rsid w:val="00F84118"/>
    <w:rsid w:val="00FA2940"/>
    <w:rsid w:val="00FB41B5"/>
    <w:rsid w:val="00FD02E2"/>
    <w:rsid w:val="00FD11B0"/>
    <w:rsid w:val="00FD1B8E"/>
    <w:rsid w:val="00FE33C4"/>
    <w:rsid w:val="00FF5967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02FC"/>
  <w15:docId w15:val="{47FB5A6E-066F-45DD-8A6E-541A256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3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5DF5D269053B095E434F5AA68354A11B2E5A51612EFF697255EBDDC496C2AD6662401C0DC4BF2B9916D3AD687EC217E3A761FB593942265FCE34C41FU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C80A-652E-4E4A-9AC9-002E11E5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66</Pages>
  <Words>19340</Words>
  <Characters>110241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ВасильеваНИ</dc:creator>
  <cp:keywords/>
  <dc:description/>
  <cp:lastModifiedBy>Татьяна Геннадьевна</cp:lastModifiedBy>
  <cp:revision>25</cp:revision>
  <cp:lastPrinted>2023-01-16T12:10:00Z</cp:lastPrinted>
  <dcterms:created xsi:type="dcterms:W3CDTF">2024-05-22T08:32:00Z</dcterms:created>
  <dcterms:modified xsi:type="dcterms:W3CDTF">2024-12-19T09:57:00Z</dcterms:modified>
</cp:coreProperties>
</file>