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E505B9" w:rsidRPr="00E505B9" w:rsidTr="002B61F5">
        <w:trPr>
          <w:trHeight w:val="983"/>
          <w:jc w:val="center"/>
        </w:trPr>
        <w:tc>
          <w:tcPr>
            <w:tcW w:w="3685" w:type="dxa"/>
            <w:hideMark/>
          </w:tcPr>
          <w:p w:rsidR="00E505B9" w:rsidRPr="00E505B9" w:rsidRDefault="00E505B9" w:rsidP="00E50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505B9" w:rsidRPr="00E505B9" w:rsidRDefault="00E505B9" w:rsidP="00E505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5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E505B9" w:rsidRPr="00E505B9" w:rsidRDefault="00E505B9" w:rsidP="00E505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E505B9" w:rsidRPr="00E505B9" w:rsidRDefault="00E505B9" w:rsidP="00E505B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5B9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E505B9" w:rsidRPr="00E505B9" w:rsidRDefault="00E505B9" w:rsidP="00E505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05B9" w:rsidRPr="00E505B9" w:rsidRDefault="00E505B9" w:rsidP="00E5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5B9">
        <w:rPr>
          <w:rFonts w:ascii="Times New Roman" w:hAnsi="Times New Roman"/>
          <w:b/>
          <w:sz w:val="32"/>
          <w:szCs w:val="32"/>
        </w:rPr>
        <w:t>ШУÖМ</w:t>
      </w:r>
    </w:p>
    <w:p w:rsidR="00E505B9" w:rsidRPr="00E505B9" w:rsidRDefault="00E505B9" w:rsidP="00E5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5B9" w:rsidRPr="00E505B9" w:rsidRDefault="00E505B9" w:rsidP="00E5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5B9">
        <w:rPr>
          <w:rFonts w:ascii="Times New Roman" w:hAnsi="Times New Roman"/>
          <w:b/>
          <w:sz w:val="32"/>
          <w:szCs w:val="32"/>
        </w:rPr>
        <w:t>ПОСТАНОВЛЕНИЕ</w:t>
      </w:r>
    </w:p>
    <w:p w:rsidR="00E505B9" w:rsidRPr="00E505B9" w:rsidRDefault="00E505B9" w:rsidP="00E5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5B9" w:rsidRPr="00E505B9" w:rsidRDefault="00E505B9" w:rsidP="00E505B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17</w:t>
      </w:r>
      <w:r w:rsidRPr="00E505B9">
        <w:rPr>
          <w:rFonts w:ascii="Times New Roman" w:eastAsia="Times New Roman" w:hAnsi="Times New Roman"/>
          <w:b/>
          <w:sz w:val="28"/>
          <w:szCs w:val="27"/>
          <w:lang w:eastAsia="ru-RU"/>
        </w:rPr>
        <w:t>.06.2025                                                                                                      № 7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42</w:t>
      </w:r>
    </w:p>
    <w:p w:rsidR="00E505B9" w:rsidRPr="00E505B9" w:rsidRDefault="00E505B9" w:rsidP="00E505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05B9" w:rsidRPr="00E505B9" w:rsidRDefault="00E505B9" w:rsidP="00E505B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9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E505B9" w:rsidRPr="00E505B9" w:rsidRDefault="00E505B9" w:rsidP="00E505B9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9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E505B9" w:rsidRPr="00E505B9" w:rsidRDefault="00E505B9" w:rsidP="00E50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21F9">
        <w:rPr>
          <w:rFonts w:ascii="Times New Roman" w:hAnsi="Times New Roman"/>
          <w:b/>
          <w:bCs/>
          <w:sz w:val="32"/>
          <w:szCs w:val="32"/>
        </w:rPr>
        <w:t xml:space="preserve">О внесении изменений </w:t>
      </w: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21F9">
        <w:rPr>
          <w:rFonts w:ascii="Times New Roman" w:hAnsi="Times New Roman"/>
          <w:b/>
          <w:bCs/>
          <w:sz w:val="32"/>
          <w:szCs w:val="32"/>
        </w:rPr>
        <w:t xml:space="preserve">в постановление администрации муниципального района «Корткеросский» от 26.11.2021 № 1756 </w:t>
      </w: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21F9">
        <w:rPr>
          <w:rFonts w:ascii="Times New Roman" w:hAnsi="Times New Roman"/>
          <w:b/>
          <w:bCs/>
          <w:sz w:val="32"/>
          <w:szCs w:val="32"/>
        </w:rPr>
        <w:t>«Об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5BA7" w:rsidRPr="00EA21F9" w:rsidRDefault="00C65BA7" w:rsidP="00C6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21F9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EA21F9">
        <w:rPr>
          <w:rFonts w:ascii="Times New Roman" w:hAnsi="Times New Roman"/>
          <w:sz w:val="28"/>
          <w:szCs w:val="28"/>
        </w:rPr>
        <w:t xml:space="preserve">от 22 декабря 2020 года № </w:t>
      </w:r>
      <w:r w:rsidRPr="00EA21F9">
        <w:rPr>
          <w:rFonts w:ascii="Times New Roman" w:hAnsi="Times New Roman"/>
          <w:sz w:val="28"/>
          <w:szCs w:val="28"/>
          <w:lang w:val="en-US"/>
        </w:rPr>
        <w:t>VII</w:t>
      </w:r>
      <w:r w:rsidRPr="00EA21F9">
        <w:rPr>
          <w:rFonts w:ascii="Times New Roman" w:hAnsi="Times New Roman"/>
          <w:sz w:val="28"/>
          <w:szCs w:val="28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 муниципального района «Корткеросский», администрация муниципального района «Корткеросский» постановляет:</w:t>
      </w:r>
    </w:p>
    <w:p w:rsidR="00C65BA7" w:rsidRPr="00EA21F9" w:rsidRDefault="00C65BA7" w:rsidP="00C65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BA7" w:rsidRPr="00EA21F9" w:rsidRDefault="00C65BA7" w:rsidP="00C65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1. Внести в муниципальную программу муниципального образования муниципального района «Корткеросский» - «Развитие образования»</w:t>
      </w:r>
      <w:r w:rsidR="00E505B9">
        <w:rPr>
          <w:rFonts w:ascii="Times New Roman" w:hAnsi="Times New Roman"/>
          <w:sz w:val="28"/>
          <w:szCs w:val="28"/>
        </w:rPr>
        <w:t xml:space="preserve">            </w:t>
      </w:r>
      <w:r w:rsidRPr="00EA21F9">
        <w:rPr>
          <w:rFonts w:ascii="Times New Roman" w:hAnsi="Times New Roman"/>
          <w:sz w:val="28"/>
          <w:szCs w:val="28"/>
        </w:rPr>
        <w:t xml:space="preserve"> (далее – Программа) следующие изменения:</w:t>
      </w:r>
    </w:p>
    <w:p w:rsidR="00366875" w:rsidRPr="003449EB" w:rsidRDefault="00366875" w:rsidP="0036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Паспорте Программы позицию «Объем финансирования Программы» изложить в следующей редакции: «Общий объём финансирования Программы на 2022 - 202</w:t>
      </w:r>
      <w:r w:rsidRPr="003668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Pr="003449EB">
        <w:rPr>
          <w:rFonts w:ascii="Times New Roman" w:hAnsi="Times New Roman"/>
          <w:sz w:val="28"/>
          <w:szCs w:val="28"/>
        </w:rPr>
        <w:t xml:space="preserve">предусматривается в размере </w:t>
      </w:r>
      <w:r w:rsidR="009E736A" w:rsidRPr="003449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5 739 240.18</w:t>
      </w:r>
      <w:r w:rsidRPr="003449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49EB">
        <w:rPr>
          <w:rFonts w:ascii="Times New Roman" w:hAnsi="Times New Roman"/>
          <w:sz w:val="28"/>
          <w:szCs w:val="28"/>
        </w:rPr>
        <w:t>тыс. рублей, в том числе: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счет средств федерального бюджета – </w:t>
      </w:r>
      <w:r w:rsidR="009E736A" w:rsidRPr="00EA5225">
        <w:rPr>
          <w:rFonts w:ascii="Times New Roman" w:hAnsi="Times New Roman"/>
          <w:sz w:val="28"/>
          <w:szCs w:val="28"/>
        </w:rPr>
        <w:t>730 657,04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бюджета Республики Коми– </w:t>
      </w:r>
      <w:r w:rsidR="009E736A" w:rsidRPr="00EA5225">
        <w:rPr>
          <w:rFonts w:ascii="Times New Roman" w:hAnsi="Times New Roman"/>
          <w:sz w:val="28"/>
          <w:szCs w:val="28"/>
        </w:rPr>
        <w:t>4 203 124,19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местного бюджета – </w:t>
      </w:r>
      <w:r w:rsidR="009E736A" w:rsidRPr="00EA5225">
        <w:rPr>
          <w:rFonts w:ascii="Times New Roman" w:hAnsi="Times New Roman"/>
          <w:sz w:val="28"/>
          <w:szCs w:val="28"/>
        </w:rPr>
        <w:t>655 0127,86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счет юридических лиц – 2 180,00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средства от приносящей доход деятельности – </w:t>
      </w:r>
      <w:r w:rsidR="009E736A" w:rsidRPr="00EA5225">
        <w:rPr>
          <w:rFonts w:ascii="Times New Roman" w:hAnsi="Times New Roman"/>
          <w:sz w:val="28"/>
          <w:szCs w:val="28"/>
        </w:rPr>
        <w:t>148 251,09</w:t>
      </w:r>
      <w:r w:rsidRPr="00EA5225">
        <w:rPr>
          <w:rFonts w:ascii="Times New Roman" w:hAnsi="Times New Roman"/>
          <w:sz w:val="28"/>
          <w:szCs w:val="28"/>
        </w:rPr>
        <w:t xml:space="preserve"> тыс. рублей.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lastRenderedPageBreak/>
        <w:t xml:space="preserve">за счёт средств федерального бюджета 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59 512,67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169 140,50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3F6189" w:rsidRPr="00EA5225">
        <w:rPr>
          <w:rFonts w:ascii="Times New Roman" w:hAnsi="Times New Roman"/>
          <w:sz w:val="28"/>
          <w:szCs w:val="28"/>
        </w:rPr>
        <w:t>74 805,86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EF6C58" w:rsidRPr="00EA5225">
        <w:rPr>
          <w:rFonts w:ascii="Times New Roman" w:hAnsi="Times New Roman"/>
          <w:sz w:val="28"/>
          <w:szCs w:val="28"/>
        </w:rPr>
        <w:t>134 310,10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EF6C58" w:rsidRPr="00EA5225">
        <w:rPr>
          <w:rFonts w:ascii="Times New Roman" w:hAnsi="Times New Roman"/>
          <w:sz w:val="28"/>
          <w:szCs w:val="28"/>
        </w:rPr>
        <w:t>140 999,87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EF6C58" w:rsidRPr="00EA5225" w:rsidRDefault="00EF6C58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151 888,04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бюджета Республики Коми: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612 819,83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716 524,36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EF6C58" w:rsidRPr="00EA5225">
        <w:rPr>
          <w:rFonts w:ascii="Times New Roman" w:hAnsi="Times New Roman"/>
          <w:sz w:val="28"/>
          <w:szCs w:val="28"/>
        </w:rPr>
        <w:t>712 790,48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EF6C58" w:rsidRPr="00EA5225">
        <w:rPr>
          <w:rFonts w:ascii="Times New Roman" w:hAnsi="Times New Roman"/>
          <w:sz w:val="28"/>
          <w:szCs w:val="28"/>
        </w:rPr>
        <w:t>713 807,41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EF6C58" w:rsidRPr="00EA5225">
        <w:rPr>
          <w:rFonts w:ascii="Times New Roman" w:hAnsi="Times New Roman"/>
          <w:sz w:val="28"/>
          <w:szCs w:val="28"/>
        </w:rPr>
        <w:t>719 843,41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EF6C58" w:rsidRPr="00EA5225" w:rsidRDefault="00EF6C58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2027год – 727 338,70 тыс.</w:t>
      </w:r>
      <w:r w:rsidR="00B250EB">
        <w:rPr>
          <w:rFonts w:ascii="Times New Roman" w:hAnsi="Times New Roman"/>
          <w:sz w:val="28"/>
          <w:szCs w:val="28"/>
        </w:rPr>
        <w:t xml:space="preserve"> </w:t>
      </w:r>
      <w:r w:rsidRPr="00EA5225">
        <w:rPr>
          <w:rFonts w:ascii="Times New Roman" w:hAnsi="Times New Roman"/>
          <w:sz w:val="28"/>
          <w:szCs w:val="28"/>
        </w:rPr>
        <w:t>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97 376,44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98 312,16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EF6C58" w:rsidRPr="00EA5225">
        <w:rPr>
          <w:rFonts w:ascii="Times New Roman" w:hAnsi="Times New Roman"/>
          <w:sz w:val="28"/>
          <w:szCs w:val="28"/>
        </w:rPr>
        <w:t>116 735,58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EF6C58" w:rsidRPr="00EA5225">
        <w:rPr>
          <w:rFonts w:ascii="Times New Roman" w:hAnsi="Times New Roman"/>
          <w:sz w:val="28"/>
          <w:szCs w:val="28"/>
        </w:rPr>
        <w:t>119 426,99</w:t>
      </w:r>
      <w:r w:rsidR="00B250EB">
        <w:rPr>
          <w:rFonts w:ascii="Times New Roman" w:hAnsi="Times New Roman"/>
          <w:sz w:val="28"/>
          <w:szCs w:val="28"/>
        </w:rPr>
        <w:t>978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EF6C58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EF6C58" w:rsidRPr="00EA5225">
        <w:rPr>
          <w:rFonts w:ascii="Times New Roman" w:hAnsi="Times New Roman"/>
          <w:sz w:val="28"/>
          <w:szCs w:val="28"/>
        </w:rPr>
        <w:t>107 538,34</w:t>
      </w:r>
      <w:r w:rsidRPr="00EA5225">
        <w:rPr>
          <w:rFonts w:ascii="Times New Roman" w:hAnsi="Times New Roman"/>
          <w:sz w:val="28"/>
          <w:szCs w:val="28"/>
        </w:rPr>
        <w:t xml:space="preserve"> тыс. рублей</w:t>
      </w:r>
      <w:r w:rsidR="00EF6C58" w:rsidRPr="00EA5225">
        <w:rPr>
          <w:rFonts w:ascii="Times New Roman" w:hAnsi="Times New Roman"/>
          <w:sz w:val="28"/>
          <w:szCs w:val="28"/>
        </w:rPr>
        <w:t>;</w:t>
      </w:r>
    </w:p>
    <w:p w:rsidR="00366875" w:rsidRPr="00EA5225" w:rsidRDefault="00EF6C58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115 638,35 тыс. рублей</w:t>
      </w:r>
      <w:r w:rsidR="00366875" w:rsidRPr="00EA5225">
        <w:rPr>
          <w:rFonts w:ascii="Times New Roman" w:hAnsi="Times New Roman"/>
          <w:sz w:val="28"/>
          <w:szCs w:val="28"/>
        </w:rPr>
        <w:t>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- 0,0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средства от приносящей доход деятельности: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28 014,44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24 171,45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EF6C58" w:rsidRPr="00EA5225">
        <w:rPr>
          <w:rFonts w:ascii="Times New Roman" w:hAnsi="Times New Roman"/>
          <w:sz w:val="28"/>
          <w:szCs w:val="28"/>
        </w:rPr>
        <w:t>25 571,67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</w:t>
      </w:r>
      <w:r w:rsidR="00EF6C58" w:rsidRPr="00EA5225">
        <w:rPr>
          <w:rFonts w:ascii="Times New Roman" w:hAnsi="Times New Roman"/>
          <w:sz w:val="28"/>
          <w:szCs w:val="28"/>
        </w:rPr>
        <w:t>–</w:t>
      </w:r>
      <w:r w:rsidRPr="00EA5225">
        <w:rPr>
          <w:rFonts w:ascii="Times New Roman" w:hAnsi="Times New Roman"/>
          <w:sz w:val="28"/>
          <w:szCs w:val="28"/>
        </w:rPr>
        <w:t xml:space="preserve"> </w:t>
      </w:r>
      <w:r w:rsidR="00EF6C58" w:rsidRPr="00EA5225">
        <w:rPr>
          <w:rFonts w:ascii="Times New Roman" w:hAnsi="Times New Roman"/>
          <w:sz w:val="28"/>
          <w:szCs w:val="28"/>
        </w:rPr>
        <w:t>24 854,53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EF6C58" w:rsidRPr="00EA5225">
        <w:rPr>
          <w:rFonts w:ascii="Times New Roman" w:hAnsi="Times New Roman"/>
          <w:sz w:val="28"/>
          <w:szCs w:val="28"/>
        </w:rPr>
        <w:t>22 819,50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EF6C58" w:rsidRPr="00EA5225" w:rsidRDefault="00EF6C58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22 819,50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счет юридических лиц: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1 080,0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1 100,0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рублей.</w:t>
      </w:r>
    </w:p>
    <w:p w:rsidR="0036687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«Корткеросский»;</w:t>
      </w:r>
    </w:p>
    <w:p w:rsidR="00630B78" w:rsidRPr="003449EB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Паспорте подпрограммы 1 «</w:t>
      </w:r>
      <w:r w:rsidRPr="00630B78">
        <w:rPr>
          <w:rFonts w:ascii="Times New Roman" w:hAnsi="Times New Roman"/>
          <w:sz w:val="28"/>
          <w:szCs w:val="28"/>
        </w:rPr>
        <w:t>Развитие системы дошкольного, общего 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» позицию «Объем финансирования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подпрограммы 1» изложить </w:t>
      </w:r>
      <w:r w:rsidRPr="003449EB">
        <w:rPr>
          <w:rFonts w:ascii="Times New Roman" w:hAnsi="Times New Roman"/>
          <w:sz w:val="28"/>
          <w:szCs w:val="28"/>
        </w:rPr>
        <w:t>в следующей редакции: «Общий объём финансирования Подпрограммы 1 на 2022 - 2027 годы предусматривается в размере 4</w:t>
      </w:r>
      <w:r w:rsidR="00EF6C58" w:rsidRPr="003449EB">
        <w:rPr>
          <w:rFonts w:ascii="Times New Roman" w:hAnsi="Times New Roman"/>
          <w:sz w:val="28"/>
          <w:szCs w:val="28"/>
        </w:rPr>
        <w:t> 760 980,16</w:t>
      </w:r>
      <w:r w:rsidRPr="003449E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федерального бюджета – </w:t>
      </w:r>
      <w:r w:rsidR="000177E8" w:rsidRPr="00EA5225">
        <w:rPr>
          <w:rFonts w:ascii="Times New Roman" w:hAnsi="Times New Roman"/>
          <w:sz w:val="28"/>
          <w:szCs w:val="28"/>
        </w:rPr>
        <w:t>272 436,46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бюджета Республики Коми – </w:t>
      </w:r>
      <w:r w:rsidR="000177E8" w:rsidRPr="00EA5225">
        <w:rPr>
          <w:rFonts w:ascii="Times New Roman" w:hAnsi="Times New Roman"/>
          <w:sz w:val="28"/>
          <w:szCs w:val="28"/>
        </w:rPr>
        <w:t>3 892 848,58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местного бюджета – </w:t>
      </w:r>
      <w:r w:rsidR="00EF6C58" w:rsidRPr="00EA5225">
        <w:rPr>
          <w:rFonts w:ascii="Times New Roman" w:hAnsi="Times New Roman"/>
          <w:sz w:val="28"/>
          <w:szCs w:val="28"/>
        </w:rPr>
        <w:t>449 538,14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 –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счет юридических лиц – 0,00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средства от приносящей доход деятельности – </w:t>
      </w:r>
      <w:r w:rsidR="000177E8" w:rsidRPr="00EA5225">
        <w:rPr>
          <w:rFonts w:ascii="Times New Roman" w:hAnsi="Times New Roman"/>
          <w:sz w:val="28"/>
          <w:szCs w:val="28"/>
        </w:rPr>
        <w:t>146 156,98</w:t>
      </w:r>
      <w:r w:rsidRPr="00EA5225">
        <w:rPr>
          <w:rFonts w:ascii="Times New Roman" w:hAnsi="Times New Roman"/>
          <w:sz w:val="28"/>
          <w:szCs w:val="28"/>
        </w:rPr>
        <w:t xml:space="preserve"> тыс. рублей.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Прогнозный объём финансирования Программы по годам составляет: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федерального бюджета: 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31 153,24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31 077,51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47 023,51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0177E8" w:rsidRPr="00EA5225">
        <w:rPr>
          <w:rFonts w:ascii="Times New Roman" w:hAnsi="Times New Roman"/>
          <w:sz w:val="28"/>
          <w:szCs w:val="28"/>
        </w:rPr>
        <w:t>55 165,02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0177E8" w:rsidRPr="00EA5225">
        <w:rPr>
          <w:rFonts w:ascii="Times New Roman" w:hAnsi="Times New Roman"/>
          <w:sz w:val="28"/>
          <w:szCs w:val="28"/>
        </w:rPr>
        <w:t>54 149,32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2027 год – </w:t>
      </w:r>
      <w:r w:rsidR="000177E8" w:rsidRPr="00EA5225">
        <w:rPr>
          <w:rFonts w:ascii="Times New Roman" w:hAnsi="Times New Roman"/>
          <w:sz w:val="28"/>
          <w:szCs w:val="28"/>
        </w:rPr>
        <w:t>53 867,86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бюджета Республики Коми: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578 407,70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620 433,06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689 241,35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0177E8" w:rsidRPr="00EA5225">
        <w:rPr>
          <w:rFonts w:ascii="Times New Roman" w:hAnsi="Times New Roman"/>
          <w:sz w:val="28"/>
          <w:szCs w:val="28"/>
        </w:rPr>
        <w:t>662 177,69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0177E8" w:rsidRPr="00EA5225">
        <w:rPr>
          <w:rFonts w:ascii="Times New Roman" w:hAnsi="Times New Roman"/>
          <w:sz w:val="28"/>
          <w:szCs w:val="28"/>
        </w:rPr>
        <w:t>671 328,66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671 260,12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67 964,16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64 616,36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84 854,03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0177E8" w:rsidRPr="00EA5225">
        <w:rPr>
          <w:rFonts w:ascii="Times New Roman" w:hAnsi="Times New Roman"/>
          <w:sz w:val="28"/>
          <w:szCs w:val="28"/>
        </w:rPr>
        <w:t>83 567,02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70 444,30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78 092,27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- 0,0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средства от приносящей доход деятельности: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27 636,94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23 966,85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25 366,77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0177E8" w:rsidRPr="00EA5225">
        <w:rPr>
          <w:rFonts w:ascii="Times New Roman" w:hAnsi="Times New Roman"/>
          <w:sz w:val="28"/>
          <w:szCs w:val="28"/>
        </w:rPr>
        <w:t>23 926,42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22 630,00 тыс. рублей;</w:t>
      </w:r>
    </w:p>
    <w:p w:rsidR="00630B78" w:rsidRPr="00EA5225" w:rsidRDefault="00630B78" w:rsidP="00630B7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22 630,00 тыс. рублей»</w:t>
      </w:r>
      <w:r w:rsidR="00E505B9">
        <w:rPr>
          <w:rFonts w:ascii="Times New Roman" w:hAnsi="Times New Roman"/>
          <w:sz w:val="28"/>
          <w:szCs w:val="28"/>
        </w:rPr>
        <w:t>.</w:t>
      </w:r>
      <w:r w:rsidRPr="00EA5225">
        <w:rPr>
          <w:sz w:val="28"/>
          <w:szCs w:val="28"/>
        </w:rPr>
        <w:t xml:space="preserve"> </w:t>
      </w:r>
    </w:p>
    <w:p w:rsidR="00630B78" w:rsidRDefault="00630B78" w:rsidP="00630B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0B78">
        <w:rPr>
          <w:rFonts w:ascii="Times New Roman" w:hAnsi="Times New Roman"/>
          <w:sz w:val="28"/>
          <w:szCs w:val="28"/>
        </w:rPr>
        <w:lastRenderedPageBreak/>
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«Корткеросский»»;</w:t>
      </w:r>
    </w:p>
    <w:p w:rsidR="00366875" w:rsidRPr="003449EB" w:rsidRDefault="00187BED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6875">
        <w:rPr>
          <w:rFonts w:ascii="Times New Roman" w:hAnsi="Times New Roman"/>
          <w:sz w:val="28"/>
          <w:szCs w:val="28"/>
        </w:rPr>
        <w:t>) в Паспорте подпрограммы 2 «Дети и молодежь» позицию «Объем финансирования подпрограммы 2» изложить в следующей редакции: «Общий объём финансирования Подпрограммы 2 на 2022 - 202</w:t>
      </w:r>
      <w:r w:rsidR="00366875" w:rsidRPr="00366875">
        <w:rPr>
          <w:rFonts w:ascii="Times New Roman" w:hAnsi="Times New Roman"/>
          <w:sz w:val="28"/>
          <w:szCs w:val="28"/>
        </w:rPr>
        <w:t>7</w:t>
      </w:r>
      <w:r w:rsidR="00366875">
        <w:rPr>
          <w:rFonts w:ascii="Times New Roman" w:hAnsi="Times New Roman"/>
          <w:sz w:val="28"/>
          <w:szCs w:val="28"/>
        </w:rPr>
        <w:t xml:space="preserve"> годы предусматривается в размере </w:t>
      </w:r>
      <w:r w:rsidR="001D6BCE" w:rsidRPr="003449EB">
        <w:rPr>
          <w:rFonts w:ascii="Times New Roman" w:hAnsi="Times New Roman"/>
          <w:sz w:val="28"/>
          <w:szCs w:val="28"/>
        </w:rPr>
        <w:t>810 116,77</w:t>
      </w:r>
      <w:r w:rsidR="00366875" w:rsidRPr="003449E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федерального бюджета – 278 373,39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бюджета Республики Коми – </w:t>
      </w:r>
      <w:r w:rsidR="001D6BCE" w:rsidRPr="00EA5225">
        <w:rPr>
          <w:rFonts w:ascii="Times New Roman" w:hAnsi="Times New Roman"/>
          <w:sz w:val="28"/>
          <w:szCs w:val="28"/>
        </w:rPr>
        <w:t>458 178,83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 –</w:t>
      </w:r>
      <w:r w:rsidR="001D6BCE" w:rsidRPr="00EA5225">
        <w:rPr>
          <w:rFonts w:ascii="Times New Roman" w:hAnsi="Times New Roman"/>
          <w:sz w:val="28"/>
          <w:szCs w:val="28"/>
        </w:rPr>
        <w:t>41 780,64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счет юридических лиц – 2 180,00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средства от приносящей доход деятельности – </w:t>
      </w:r>
      <w:r w:rsidR="001D6BCE" w:rsidRPr="00EA5225">
        <w:rPr>
          <w:rFonts w:ascii="Times New Roman" w:hAnsi="Times New Roman"/>
          <w:sz w:val="28"/>
          <w:szCs w:val="28"/>
        </w:rPr>
        <w:t>2 094,11</w:t>
      </w:r>
      <w:r w:rsidRPr="00EA5225">
        <w:rPr>
          <w:rFonts w:ascii="Times New Roman" w:hAnsi="Times New Roman"/>
          <w:sz w:val="28"/>
          <w:szCs w:val="28"/>
        </w:rPr>
        <w:t xml:space="preserve"> тыс. рублей.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федерального бюджета: 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28 317,68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138 062,99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1D6BCE" w:rsidRPr="00EA5225">
        <w:rPr>
          <w:rFonts w:ascii="Times New Roman" w:hAnsi="Times New Roman"/>
          <w:sz w:val="28"/>
          <w:szCs w:val="28"/>
        </w:rPr>
        <w:t>27 782,35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1D6BCE" w:rsidRPr="00EA5225">
        <w:rPr>
          <w:rFonts w:ascii="Times New Roman" w:hAnsi="Times New Roman"/>
          <w:sz w:val="28"/>
          <w:szCs w:val="28"/>
        </w:rPr>
        <w:t>79 145,08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1D6BCE" w:rsidRPr="00EA5225">
        <w:rPr>
          <w:rFonts w:ascii="Times New Roman" w:hAnsi="Times New Roman"/>
          <w:sz w:val="28"/>
          <w:szCs w:val="28"/>
        </w:rPr>
        <w:t>86 850,55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1D6BCE" w:rsidRPr="00EA5225" w:rsidRDefault="001D6BCE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2027 год </w:t>
      </w:r>
      <w:r w:rsidR="0026261D" w:rsidRPr="00EA5225">
        <w:rPr>
          <w:rFonts w:ascii="Times New Roman" w:hAnsi="Times New Roman"/>
          <w:sz w:val="28"/>
          <w:szCs w:val="28"/>
        </w:rPr>
        <w:t>–</w:t>
      </w:r>
      <w:r w:rsidRPr="00EA5225">
        <w:rPr>
          <w:rFonts w:ascii="Times New Roman" w:hAnsi="Times New Roman"/>
          <w:sz w:val="28"/>
          <w:szCs w:val="28"/>
        </w:rPr>
        <w:t xml:space="preserve"> </w:t>
      </w:r>
      <w:r w:rsidR="0026261D" w:rsidRPr="00EA5225">
        <w:rPr>
          <w:rFonts w:ascii="Times New Roman" w:hAnsi="Times New Roman"/>
          <w:sz w:val="28"/>
          <w:szCs w:val="28"/>
        </w:rPr>
        <w:t>98 020,18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бюджета Республики Коми: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33 965,49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95 558,82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1D6BCE" w:rsidRPr="00EA5225">
        <w:rPr>
          <w:rFonts w:ascii="Times New Roman" w:hAnsi="Times New Roman"/>
          <w:sz w:val="28"/>
          <w:szCs w:val="28"/>
        </w:rPr>
        <w:t>22 920,72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1D6BCE" w:rsidRPr="00EA5225">
        <w:rPr>
          <w:rFonts w:ascii="Times New Roman" w:hAnsi="Times New Roman"/>
          <w:sz w:val="28"/>
          <w:szCs w:val="28"/>
        </w:rPr>
        <w:t>50 765,22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1D6BCE" w:rsidRPr="00EA5225">
        <w:rPr>
          <w:rFonts w:ascii="Times New Roman" w:hAnsi="Times New Roman"/>
          <w:sz w:val="28"/>
          <w:szCs w:val="28"/>
        </w:rPr>
        <w:t xml:space="preserve">47 554,55 </w:t>
      </w:r>
      <w:r w:rsidRPr="00EA5225">
        <w:rPr>
          <w:rFonts w:ascii="Times New Roman" w:hAnsi="Times New Roman"/>
          <w:sz w:val="28"/>
          <w:szCs w:val="28"/>
        </w:rPr>
        <w:t>тыс. рублей;</w:t>
      </w:r>
    </w:p>
    <w:p w:rsidR="001D6BCE" w:rsidRPr="00EA5225" w:rsidRDefault="001D6BCE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</w:t>
      </w:r>
      <w:r w:rsidR="0026261D" w:rsidRPr="00EA5225">
        <w:rPr>
          <w:rFonts w:ascii="Times New Roman" w:hAnsi="Times New Roman"/>
          <w:sz w:val="28"/>
          <w:szCs w:val="28"/>
        </w:rPr>
        <w:t>27</w:t>
      </w:r>
      <w:r w:rsidRPr="00EA5225">
        <w:rPr>
          <w:rFonts w:ascii="Times New Roman" w:hAnsi="Times New Roman"/>
          <w:sz w:val="28"/>
          <w:szCs w:val="28"/>
        </w:rPr>
        <w:t xml:space="preserve"> год – 55 118,39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7 989,74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9 490,21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2024 год – </w:t>
      </w:r>
      <w:r w:rsidR="001D6BCE" w:rsidRPr="00EA5225">
        <w:rPr>
          <w:rFonts w:ascii="Times New Roman" w:hAnsi="Times New Roman"/>
          <w:sz w:val="28"/>
          <w:szCs w:val="28"/>
        </w:rPr>
        <w:t>6 257,43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1D6BCE" w:rsidRPr="00EA5225">
        <w:rPr>
          <w:rFonts w:ascii="Times New Roman" w:hAnsi="Times New Roman"/>
          <w:sz w:val="28"/>
          <w:szCs w:val="28"/>
        </w:rPr>
        <w:t>6 445,18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1D6BCE" w:rsidRPr="00EA5225">
        <w:rPr>
          <w:rFonts w:ascii="Times New Roman" w:hAnsi="Times New Roman"/>
          <w:sz w:val="28"/>
          <w:szCs w:val="28"/>
        </w:rPr>
        <w:t>5 608,98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1D6BCE" w:rsidRPr="00EA5225" w:rsidRDefault="001D6BCE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5 989,10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- 0,0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рублей;</w:t>
      </w:r>
    </w:p>
    <w:p w:rsidR="0026261D" w:rsidRPr="00EA5225" w:rsidRDefault="0026261D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средства от приносящей доход деятельности: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377,50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204,60тыс.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lastRenderedPageBreak/>
        <w:t xml:space="preserve">2024 год – </w:t>
      </w:r>
      <w:r w:rsidR="0026261D" w:rsidRPr="00EA5225">
        <w:rPr>
          <w:rFonts w:ascii="Times New Roman" w:hAnsi="Times New Roman"/>
          <w:sz w:val="28"/>
          <w:szCs w:val="28"/>
        </w:rPr>
        <w:t>204,90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2025 год – </w:t>
      </w:r>
      <w:r w:rsidR="0026261D" w:rsidRPr="00EA5225">
        <w:rPr>
          <w:rFonts w:ascii="Times New Roman" w:hAnsi="Times New Roman"/>
          <w:sz w:val="28"/>
          <w:szCs w:val="28"/>
        </w:rPr>
        <w:t>928,11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2026 год – </w:t>
      </w:r>
      <w:r w:rsidR="0026261D" w:rsidRPr="00EA5225">
        <w:rPr>
          <w:rFonts w:ascii="Times New Roman" w:hAnsi="Times New Roman"/>
          <w:sz w:val="28"/>
          <w:szCs w:val="28"/>
        </w:rPr>
        <w:t>189,50</w:t>
      </w:r>
      <w:r w:rsidRPr="00EA5225">
        <w:rPr>
          <w:rFonts w:ascii="Times New Roman" w:hAnsi="Times New Roman"/>
          <w:sz w:val="28"/>
          <w:szCs w:val="28"/>
        </w:rPr>
        <w:t xml:space="preserve"> тыс. рублей;</w:t>
      </w:r>
    </w:p>
    <w:p w:rsidR="0026261D" w:rsidRPr="00EA5225" w:rsidRDefault="0026261D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189,50 тыс.</w:t>
      </w:r>
      <w:r w:rsidR="00E505B9">
        <w:rPr>
          <w:rFonts w:ascii="Times New Roman" w:hAnsi="Times New Roman"/>
          <w:sz w:val="28"/>
          <w:szCs w:val="28"/>
        </w:rPr>
        <w:t xml:space="preserve"> </w:t>
      </w:r>
      <w:r w:rsidRPr="00EA5225">
        <w:rPr>
          <w:rFonts w:ascii="Times New Roman" w:hAnsi="Times New Roman"/>
          <w:sz w:val="28"/>
          <w:szCs w:val="28"/>
        </w:rPr>
        <w:t>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счет юридических лиц: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1 080,0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1 100,0 тыс. рублей;</w:t>
      </w:r>
    </w:p>
    <w:p w:rsidR="00366875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26261D" w:rsidRPr="00EA522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</w:t>
      </w:r>
      <w:r w:rsidR="0026261D" w:rsidRPr="00EA5225">
        <w:rPr>
          <w:rFonts w:ascii="Times New Roman" w:hAnsi="Times New Roman"/>
          <w:sz w:val="28"/>
          <w:szCs w:val="28"/>
        </w:rPr>
        <w:t>;</w:t>
      </w:r>
    </w:p>
    <w:p w:rsidR="00366875" w:rsidRPr="00EA5225" w:rsidRDefault="0026261D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</w:t>
      </w:r>
      <w:r w:rsidR="00366875" w:rsidRPr="00EA5225">
        <w:rPr>
          <w:rFonts w:ascii="Times New Roman" w:hAnsi="Times New Roman"/>
          <w:sz w:val="28"/>
          <w:szCs w:val="28"/>
        </w:rPr>
        <w:t>.</w:t>
      </w:r>
    </w:p>
    <w:p w:rsidR="00366875" w:rsidRDefault="00366875" w:rsidP="003668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«Корткеросский»;</w:t>
      </w:r>
    </w:p>
    <w:p w:rsidR="003449EB" w:rsidRPr="00EA21F9" w:rsidRDefault="0026261D" w:rsidP="00E505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449EB" w:rsidRPr="00EA21F9">
        <w:rPr>
          <w:rFonts w:ascii="Times New Roman" w:hAnsi="Times New Roman"/>
          <w:sz w:val="28"/>
          <w:szCs w:val="28"/>
        </w:rPr>
        <w:t>в Паспорте подпрограммы 3 «Обеспечение реализации муниципальной программы» позицию «Объем финансирования подпрограммы 3» изложить в следующей редакции: «Общий объём финансирования Подпрограммы 3 на 2022 - 202</w:t>
      </w:r>
      <w:r w:rsidR="003449EB">
        <w:rPr>
          <w:rFonts w:ascii="Times New Roman" w:hAnsi="Times New Roman"/>
          <w:sz w:val="28"/>
          <w:szCs w:val="28"/>
        </w:rPr>
        <w:t>7</w:t>
      </w:r>
      <w:r w:rsidR="003449EB" w:rsidRPr="00EA21F9">
        <w:rPr>
          <w:rFonts w:ascii="Times New Roman" w:hAnsi="Times New Roman"/>
          <w:sz w:val="28"/>
          <w:szCs w:val="28"/>
        </w:rPr>
        <w:t xml:space="preserve"> годы предусматривается в </w:t>
      </w:r>
      <w:r w:rsidR="003449EB" w:rsidRPr="00EA5225">
        <w:rPr>
          <w:rFonts w:ascii="Times New Roman" w:hAnsi="Times New Roman"/>
          <w:sz w:val="28"/>
          <w:szCs w:val="28"/>
        </w:rPr>
        <w:t xml:space="preserve">размере </w:t>
      </w:r>
      <w:r w:rsidR="003449EB" w:rsidRPr="00EA52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168 143,25</w:t>
      </w:r>
      <w:r w:rsidR="003449EB" w:rsidRPr="0041319F">
        <w:rPr>
          <w:rFonts w:ascii="Times New Roman" w:hAnsi="Times New Roman"/>
          <w:sz w:val="28"/>
          <w:szCs w:val="28"/>
        </w:rPr>
        <w:t xml:space="preserve"> тыс. рублей</w:t>
      </w:r>
      <w:r w:rsidR="003449EB" w:rsidRPr="00EA21F9">
        <w:rPr>
          <w:rFonts w:ascii="Times New Roman" w:hAnsi="Times New Roman"/>
          <w:sz w:val="28"/>
          <w:szCs w:val="28"/>
        </w:rPr>
        <w:t>, в том числе: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федерального бюджета – 41,75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бюджета Республики Коми – 4 392,41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 –163 709,08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средства от приносящей доход деятельности – 0,0 тыс. рублей.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Прогнозный объём финансирования Программы по годам составляет: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 xml:space="preserve">за счёт средств федерального бюджета: 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41,75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- 0,0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бюджета Республики Коми: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446,64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532,48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628,41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– 864,50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960,19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960,19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за счёт средств местного бюджета: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21 422,54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24 205,59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25 624,12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– 29 414,79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lastRenderedPageBreak/>
        <w:t>2026 год – 31 485,06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31 556,98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бюджет сельских поселений: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- 0,0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- 0,0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средства от приносящей доход деятельности: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2022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2023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2024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2025 год –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2026 год - 0,0 тыс. рублей;</w:t>
      </w:r>
    </w:p>
    <w:p w:rsidR="003449EB" w:rsidRPr="00EA5225" w:rsidRDefault="003449EB" w:rsidP="003449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5225">
        <w:rPr>
          <w:rFonts w:ascii="Times New Roman" w:hAnsi="Times New Roman"/>
          <w:sz w:val="28"/>
          <w:szCs w:val="28"/>
        </w:rPr>
        <w:t>2027 год – 0,0 тыс. рублей.</w:t>
      </w:r>
    </w:p>
    <w:p w:rsidR="00C65BA7" w:rsidRPr="00EA21F9" w:rsidRDefault="00EA5225" w:rsidP="00C65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122E" w:rsidRPr="00EA21F9">
        <w:rPr>
          <w:rFonts w:ascii="Times New Roman" w:hAnsi="Times New Roman"/>
          <w:sz w:val="28"/>
          <w:szCs w:val="28"/>
        </w:rPr>
        <w:t xml:space="preserve">) </w:t>
      </w:r>
      <w:r w:rsidR="00C65BA7" w:rsidRPr="00366875">
        <w:rPr>
          <w:rFonts w:ascii="Times New Roman" w:hAnsi="Times New Roman"/>
          <w:sz w:val="28"/>
          <w:szCs w:val="28"/>
        </w:rPr>
        <w:t>таблицу 3</w:t>
      </w:r>
      <w:r w:rsidR="007C105D" w:rsidRPr="00366875">
        <w:rPr>
          <w:rFonts w:ascii="Times New Roman" w:hAnsi="Times New Roman"/>
          <w:sz w:val="28"/>
          <w:szCs w:val="28"/>
        </w:rPr>
        <w:t xml:space="preserve"> и 4</w:t>
      </w:r>
      <w:r w:rsidR="00C65BA7" w:rsidRPr="00EA21F9">
        <w:rPr>
          <w:rFonts w:ascii="Times New Roman" w:hAnsi="Times New Roman"/>
          <w:sz w:val="28"/>
          <w:szCs w:val="28"/>
        </w:rPr>
        <w:t xml:space="preserve"> приложения к постановлению изложить в редакции, согласно приложению </w:t>
      </w:r>
      <w:r w:rsidR="007C0F0C" w:rsidRPr="00EA21F9">
        <w:rPr>
          <w:rFonts w:ascii="Times New Roman" w:hAnsi="Times New Roman"/>
          <w:sz w:val="28"/>
          <w:szCs w:val="28"/>
        </w:rPr>
        <w:t>1</w:t>
      </w:r>
      <w:r w:rsidR="00C65BA7" w:rsidRPr="00EA21F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65BA7" w:rsidRDefault="00C65BA7" w:rsidP="00C65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767FF3" w:rsidRPr="00EA21F9">
        <w:rPr>
          <w:rFonts w:ascii="Times New Roman" w:hAnsi="Times New Roman"/>
          <w:sz w:val="28"/>
          <w:szCs w:val="28"/>
        </w:rPr>
        <w:t>принятия</w:t>
      </w:r>
      <w:r w:rsidR="00D87832">
        <w:rPr>
          <w:rFonts w:ascii="Times New Roman" w:hAnsi="Times New Roman"/>
          <w:sz w:val="28"/>
          <w:szCs w:val="28"/>
        </w:rPr>
        <w:t xml:space="preserve"> и подлежит </w:t>
      </w:r>
      <w:r w:rsidR="00D87832" w:rsidRPr="00BA7EB0">
        <w:rPr>
          <w:rFonts w:ascii="Times New Roman" w:hAnsi="Times New Roman"/>
          <w:sz w:val="28"/>
          <w:szCs w:val="28"/>
        </w:rPr>
        <w:t>размещению на официальном сайте администрации в информационно-телекоммуникационной сети «Интернет»</w:t>
      </w:r>
      <w:r w:rsidR="00D87832">
        <w:rPr>
          <w:rFonts w:ascii="Times New Roman" w:hAnsi="Times New Roman"/>
          <w:sz w:val="28"/>
          <w:szCs w:val="28"/>
        </w:rPr>
        <w:t>,</w:t>
      </w:r>
      <w:r w:rsidR="00004825" w:rsidRPr="00EA21F9">
        <w:rPr>
          <w:rFonts w:ascii="Times New Roman" w:hAnsi="Times New Roman"/>
          <w:sz w:val="28"/>
          <w:szCs w:val="28"/>
        </w:rPr>
        <w:t xml:space="preserve"> распространяется на правоотношения</w:t>
      </w:r>
      <w:r w:rsidR="00767FF3" w:rsidRPr="00EA21F9">
        <w:rPr>
          <w:rFonts w:ascii="Times New Roman" w:hAnsi="Times New Roman"/>
          <w:sz w:val="28"/>
          <w:szCs w:val="28"/>
        </w:rPr>
        <w:t>,</w:t>
      </w:r>
      <w:r w:rsidR="00004825" w:rsidRPr="00EA21F9">
        <w:rPr>
          <w:rFonts w:ascii="Times New Roman" w:hAnsi="Times New Roman"/>
          <w:sz w:val="28"/>
          <w:szCs w:val="28"/>
        </w:rPr>
        <w:t xml:space="preserve"> </w:t>
      </w:r>
      <w:r w:rsidR="00004825" w:rsidRPr="00D8266E">
        <w:rPr>
          <w:rFonts w:ascii="Times New Roman" w:hAnsi="Times New Roman"/>
          <w:sz w:val="28"/>
          <w:szCs w:val="28"/>
        </w:rPr>
        <w:t>возникшие с 1 января 202</w:t>
      </w:r>
      <w:r w:rsidR="00E023AA" w:rsidRPr="00D8266E">
        <w:rPr>
          <w:rFonts w:ascii="Times New Roman" w:hAnsi="Times New Roman"/>
          <w:sz w:val="28"/>
          <w:szCs w:val="28"/>
        </w:rPr>
        <w:t>5</w:t>
      </w:r>
      <w:r w:rsidR="00767FF3" w:rsidRPr="00D8266E">
        <w:rPr>
          <w:rFonts w:ascii="Times New Roman" w:hAnsi="Times New Roman"/>
          <w:sz w:val="28"/>
          <w:szCs w:val="28"/>
        </w:rPr>
        <w:t xml:space="preserve"> </w:t>
      </w:r>
      <w:r w:rsidR="00004825" w:rsidRPr="00D8266E">
        <w:rPr>
          <w:rFonts w:ascii="Times New Roman" w:hAnsi="Times New Roman"/>
          <w:sz w:val="28"/>
          <w:szCs w:val="28"/>
        </w:rPr>
        <w:t>года</w:t>
      </w:r>
      <w:r w:rsidRPr="00D8266E">
        <w:rPr>
          <w:rFonts w:ascii="Times New Roman" w:hAnsi="Times New Roman"/>
          <w:sz w:val="28"/>
          <w:szCs w:val="28"/>
        </w:rPr>
        <w:t>.</w:t>
      </w:r>
    </w:p>
    <w:p w:rsidR="00E505B9" w:rsidRPr="00E505B9" w:rsidRDefault="00F2255A" w:rsidP="00E5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C65BA7" w:rsidRPr="00EA21F9">
        <w:rPr>
          <w:rFonts w:ascii="Times New Roman" w:hAnsi="Times New Roman"/>
          <w:sz w:val="28"/>
          <w:szCs w:val="28"/>
        </w:rPr>
        <w:t xml:space="preserve">. </w:t>
      </w:r>
      <w:r w:rsidR="00E505B9" w:rsidRPr="00E505B9">
        <w:rPr>
          <w:rFonts w:ascii="Times New Roman" w:hAnsi="Times New Roman"/>
          <w:sz w:val="28"/>
          <w:szCs w:val="28"/>
        </w:rPr>
        <w:t xml:space="preserve">Контроль </w:t>
      </w:r>
      <w:r w:rsidR="00E505B9" w:rsidRPr="00E505B9">
        <w:rPr>
          <w:rFonts w:ascii="Times New Roman" w:eastAsia="Times New Roman" w:hAnsi="Times New Roman"/>
          <w:sz w:val="28"/>
          <w:szCs w:val="28"/>
        </w:rPr>
        <w:t xml:space="preserve">за исполнением настоящего постановления возложить на заместителя руководителя администрации муниципального района «Корткеросский» </w:t>
      </w:r>
      <w:r w:rsidR="00E505B9" w:rsidRPr="00E505B9">
        <w:rPr>
          <w:rFonts w:ascii="Times New Roman" w:hAnsi="Times New Roman"/>
          <w:sz w:val="28"/>
          <w:szCs w:val="28"/>
          <w:lang w:eastAsia="ru-RU"/>
        </w:rPr>
        <w:t>(</w:t>
      </w:r>
      <w:r w:rsidR="00E505B9">
        <w:rPr>
          <w:rFonts w:ascii="Times New Roman" w:hAnsi="Times New Roman"/>
          <w:sz w:val="28"/>
          <w:szCs w:val="28"/>
          <w:lang w:eastAsia="ru-RU"/>
        </w:rPr>
        <w:t>Карпова К.В.</w:t>
      </w:r>
      <w:r w:rsidR="00E505B9" w:rsidRPr="00E505B9">
        <w:rPr>
          <w:rFonts w:ascii="Times New Roman" w:hAnsi="Times New Roman"/>
          <w:sz w:val="28"/>
          <w:szCs w:val="28"/>
          <w:lang w:eastAsia="ru-RU"/>
        </w:rPr>
        <w:t>).</w:t>
      </w:r>
    </w:p>
    <w:p w:rsidR="00E505B9" w:rsidRPr="00E505B9" w:rsidRDefault="00E505B9" w:rsidP="00E505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5B9" w:rsidRPr="00E505B9" w:rsidRDefault="00E505B9" w:rsidP="00E5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5B9" w:rsidRPr="00E505B9" w:rsidRDefault="00E505B9" w:rsidP="00E505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505B9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C65BA7" w:rsidRPr="00EA21F9" w:rsidRDefault="00E505B9" w:rsidP="00B472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05B9">
        <w:rPr>
          <w:rFonts w:ascii="Times New Roman" w:eastAsia="Times New Roman" w:hAnsi="Times New Roman"/>
          <w:b/>
          <w:sz w:val="28"/>
          <w:szCs w:val="20"/>
          <w:lang w:eastAsia="ru-RU"/>
        </w:rPr>
        <w:t>руковод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итель администрации     </w:t>
      </w:r>
      <w:r w:rsidRPr="00E505B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</w:t>
      </w:r>
      <w:r w:rsidR="00B4726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</w:t>
      </w:r>
      <w:r w:rsidRPr="00E505B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</w:t>
      </w:r>
      <w:proofErr w:type="spellStart"/>
      <w:r w:rsidRPr="00E505B9">
        <w:rPr>
          <w:rFonts w:ascii="Times New Roman" w:eastAsia="Times New Roman" w:hAnsi="Times New Roman"/>
          <w:b/>
          <w:sz w:val="28"/>
          <w:szCs w:val="20"/>
          <w:lang w:eastAsia="ru-RU"/>
        </w:rPr>
        <w:t>К.Сажин</w:t>
      </w:r>
      <w:proofErr w:type="spellEnd"/>
    </w:p>
    <w:p w:rsidR="005511FC" w:rsidRPr="00EA21F9" w:rsidRDefault="005511FC" w:rsidP="005511FC">
      <w:pPr>
        <w:pStyle w:val="ConsPlusTitle"/>
        <w:jc w:val="center"/>
        <w:outlineLvl w:val="1"/>
      </w:pPr>
    </w:p>
    <w:p w:rsidR="005511FC" w:rsidRPr="00EA21F9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11FC" w:rsidRPr="00EA21F9" w:rsidSect="00E505B9">
          <w:pgSz w:w="11905" w:h="16838"/>
          <w:pgMar w:top="1134" w:right="990" w:bottom="851" w:left="1701" w:header="720" w:footer="720" w:gutter="0"/>
          <w:cols w:space="720"/>
          <w:noEndnote/>
        </w:sectPr>
      </w:pPr>
    </w:p>
    <w:p w:rsidR="009E122E" w:rsidRPr="00EA21F9" w:rsidRDefault="00B4726A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bookmarkStart w:id="1" w:name="_Hlk174533272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муниципального района</w:t>
      </w:r>
    </w:p>
    <w:p w:rsidR="009E122E" w:rsidRPr="00EA21F9" w:rsidRDefault="009E122E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A21F9">
        <w:rPr>
          <w:rFonts w:ascii="Times New Roman" w:hAnsi="Times New Roman"/>
          <w:sz w:val="28"/>
          <w:szCs w:val="28"/>
        </w:rPr>
        <w:t>«Корткеросский»</w:t>
      </w:r>
    </w:p>
    <w:p w:rsidR="009E122E" w:rsidRDefault="00B4726A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17.06.2025</w:t>
      </w:r>
      <w:r w:rsidR="009E122E" w:rsidRPr="00EA21F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742</w:t>
      </w:r>
    </w:p>
    <w:p w:rsidR="005B091D" w:rsidRDefault="005B091D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4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0"/>
        <w:gridCol w:w="187"/>
        <w:gridCol w:w="558"/>
        <w:gridCol w:w="225"/>
        <w:gridCol w:w="2102"/>
        <w:gridCol w:w="775"/>
        <w:gridCol w:w="51"/>
        <w:gridCol w:w="1371"/>
        <w:gridCol w:w="1347"/>
        <w:gridCol w:w="240"/>
        <w:gridCol w:w="291"/>
        <w:gridCol w:w="312"/>
        <w:gridCol w:w="341"/>
        <w:gridCol w:w="275"/>
        <w:gridCol w:w="827"/>
        <w:gridCol w:w="38"/>
        <w:gridCol w:w="255"/>
        <w:gridCol w:w="1034"/>
        <w:gridCol w:w="166"/>
        <w:gridCol w:w="96"/>
        <w:gridCol w:w="960"/>
        <w:gridCol w:w="144"/>
        <w:gridCol w:w="483"/>
        <w:gridCol w:w="775"/>
        <w:gridCol w:w="1275"/>
        <w:gridCol w:w="163"/>
        <w:gridCol w:w="145"/>
        <w:gridCol w:w="102"/>
        <w:gridCol w:w="867"/>
        <w:gridCol w:w="175"/>
        <w:gridCol w:w="236"/>
      </w:tblGrid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5239C4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6833C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3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91D" w:rsidRPr="00366875" w:rsidTr="00CA23F5">
        <w:trPr>
          <w:gridAfter w:val="3"/>
          <w:wAfter w:w="1278" w:type="dxa"/>
          <w:trHeight w:val="315"/>
        </w:trPr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Информация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124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финансовому обеспечению муниципальной программы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124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образования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124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учетом средств межбюджетных трансфертов)</w:t>
            </w:r>
          </w:p>
          <w:p w:rsidR="005B091D" w:rsidRPr="00366875" w:rsidRDefault="005B091D" w:rsidP="00506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91D" w:rsidRPr="00366875" w:rsidTr="00CA23F5">
        <w:trPr>
          <w:gridAfter w:val="4"/>
          <w:wAfter w:w="1380" w:type="dxa"/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91D" w:rsidRPr="00366875" w:rsidTr="00CA23F5">
        <w:trPr>
          <w:trHeight w:val="300"/>
        </w:trPr>
        <w:tc>
          <w:tcPr>
            <w:tcW w:w="1591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0C6" w:rsidRDefault="005060C6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2382"/>
              <w:gridCol w:w="2410"/>
              <w:gridCol w:w="1451"/>
              <w:gridCol w:w="1200"/>
              <w:gridCol w:w="1200"/>
              <w:gridCol w:w="1200"/>
              <w:gridCol w:w="1340"/>
              <w:gridCol w:w="1340"/>
              <w:gridCol w:w="1443"/>
            </w:tblGrid>
            <w:tr w:rsidR="00584AF9" w:rsidRPr="00584AF9" w:rsidTr="00CA23F5">
              <w:trPr>
                <w:trHeight w:val="885"/>
              </w:trPr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Статус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муниципальной программы, подпрограммы, ВЦП, основного мероприятия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917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(тыс. руб.), годы</w:t>
                  </w:r>
                </w:p>
              </w:tc>
            </w:tr>
            <w:tr w:rsidR="00584AF9" w:rsidRPr="00584AF9" w:rsidTr="00CA23F5">
              <w:trPr>
                <w:trHeight w:val="1530"/>
              </w:trPr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Всего (нарастающим итогом с начала реализации программы)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</w:tr>
            <w:tr w:rsidR="00584AF9" w:rsidRPr="00584AF9" w:rsidTr="00CA23F5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ru-RU"/>
                    </w:rPr>
                    <w:t>9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val="en-US" w:eastAsia="ru-RU"/>
                    </w:rPr>
                    <w:t>10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84AF9" w:rsidRPr="00584AF9" w:rsidTr="00CA23F5">
              <w:trPr>
                <w:trHeight w:val="49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Развитие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5 739 240,18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797 723,38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1 009 228,47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931 003,59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992 399,0</w:t>
                  </w:r>
                  <w:r w:rsidR="00B250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991 201,12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1 017 684,59</w:t>
                  </w:r>
                </w:p>
              </w:tc>
            </w:tr>
            <w:tr w:rsidR="00584AF9" w:rsidRPr="00584AF9" w:rsidTr="00CA23F5">
              <w:trPr>
                <w:trHeight w:val="69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5 736 494,15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795 908,76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1 008 297,06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931 003,59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992 399,0</w:t>
                  </w:r>
                  <w:r w:rsidR="00B250E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991 201,12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1 017 684,59</w:t>
                  </w:r>
                </w:p>
              </w:tc>
            </w:tr>
            <w:tr w:rsidR="00584AF9" w:rsidRPr="00584AF9" w:rsidTr="00CA23F5">
              <w:trPr>
                <w:trHeight w:val="69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2 746,03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1 814,62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931,41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30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</w:t>
                  </w: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рамма 1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Развитие системы </w:t>
                  </w: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дошкольного, общего и дополнительного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4 760 980,16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705 162,04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740 093,78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846 485,66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824 836,15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818 552,28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825 850,25</w:t>
                  </w:r>
                </w:p>
              </w:tc>
            </w:tr>
            <w:tr w:rsidR="00584AF9" w:rsidRPr="00584AF9" w:rsidTr="00CA23F5">
              <w:trPr>
                <w:trHeight w:val="51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4 760 980,16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705 162,04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740 093,78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846 485,66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824 836,15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818 552,28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825 850,25</w:t>
                  </w:r>
                </w:p>
              </w:tc>
            </w:tr>
            <w:tr w:rsidR="00584AF9" w:rsidRPr="00584AF9" w:rsidTr="00CA23F5">
              <w:trPr>
                <w:trHeight w:val="153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825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94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1.1.1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деятельности организациями в сфере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4 617 349,78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679 537,26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716 232,89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823 728,41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799 832,82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795 093,95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802 924,45</w:t>
                  </w:r>
                </w:p>
              </w:tc>
            </w:tr>
            <w:tr w:rsidR="00584AF9" w:rsidRPr="00584AF9" w:rsidTr="00CA23F5">
              <w:trPr>
                <w:trHeight w:val="10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Присмотр и уход детей-сирот и детей, оставшихся без попечения родителей, детей - инвалидов, детей с туберкулезной интоксикацией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1 075,05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429,19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375,72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270,14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51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Присмотр и уход физических лиц кроме получателей льгот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75 658,76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13 968,00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10 977,78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12 982,98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13 270,00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12 230,00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12 230,00</w:t>
                  </w:r>
                </w:p>
              </w:tc>
            </w:tr>
            <w:tr w:rsidR="00584AF9" w:rsidRPr="00584AF9" w:rsidTr="00CA23F5">
              <w:trPr>
                <w:trHeight w:val="114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1.1.1.3.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Реализация основных общеобразовательных программ дошкольного, общего и дополнительного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3 489 059,60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532 577,05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570 396,34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628 529,98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594 648,93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577 627,00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585 280,30</w:t>
                  </w:r>
                </w:p>
              </w:tc>
            </w:tr>
            <w:tr w:rsidR="00584AF9" w:rsidRPr="00584AF9" w:rsidTr="00CA23F5">
              <w:trPr>
                <w:trHeight w:val="16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1.1.1.4.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Мероприятия, связанные с повышением оплаты труда отдельных категорий работников в сфере образования (дошкольное, общего и дополнительного образование)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95 713,97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22 508,70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11 441,70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20 802,56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13 653,67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13 653,67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13 653,67</w:t>
                  </w:r>
                </w:p>
              </w:tc>
            </w:tr>
            <w:tr w:rsidR="00584AF9" w:rsidRPr="00584AF9" w:rsidTr="00CA23F5">
              <w:trPr>
                <w:trHeight w:val="10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1.1.1.5.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Выплаты ежемесячного денежного вознаграждения за классное руководство педагогическим работникам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222 931,80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23 203,50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23 422,90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38 834,10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45 707,30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45 793,40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45 970,60</w:t>
                  </w:r>
                </w:p>
              </w:tc>
            </w:tr>
            <w:tr w:rsidR="00584AF9" w:rsidRPr="00584AF9" w:rsidTr="00CA23F5">
              <w:trPr>
                <w:trHeight w:val="10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1.1.1.6.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Расходы на оплату муниципальными учреждениями коммунальных услуг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726 267,50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86 850,82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99 994,17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121 538,67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130 289,88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143 796,98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143 796,98</w:t>
                  </w:r>
                </w:p>
              </w:tc>
            </w:tr>
            <w:tr w:rsidR="00584AF9" w:rsidRPr="00584AF9" w:rsidTr="00CA23F5">
              <w:trPr>
                <w:trHeight w:val="17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1.1.1.8.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6 643,10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664,40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1 992,90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1 992,90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1 992,90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1.1.1.9.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Выплаты мер материальной поддержки в виде стипендии по договорам о целевом обучении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22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1.1.2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27 253,40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3 586,00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</w:tr>
            <w:tr w:rsidR="00584AF9" w:rsidRPr="00584AF9" w:rsidTr="00CA23F5">
              <w:trPr>
                <w:trHeight w:val="204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1.1.2.1.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Представление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27 253,40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3 586,00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5 555,80</w:t>
                  </w:r>
                </w:p>
              </w:tc>
            </w:tr>
            <w:tr w:rsidR="00584AF9" w:rsidRPr="00584AF9" w:rsidTr="00883A4E">
              <w:trPr>
                <w:trHeight w:val="141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1.1.3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доставки этого твердого топлива, педагогическим  работникам муниципальных образовательных организаций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55 432,15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10 949,95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9 371,10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8 561,10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1.1.3.1.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Республики Коми по предоставлению мер социальной поддержки отдельных категорий граждан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55 432,15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10 949,95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9 371,10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8 561,10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8 850,00</w:t>
                  </w:r>
                </w:p>
              </w:tc>
            </w:tr>
            <w:tr w:rsidR="00584AF9" w:rsidRPr="00584AF9" w:rsidTr="00CA23F5">
              <w:trPr>
                <w:trHeight w:val="13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1.1.4.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1.2.1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питания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60 493,65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11 152,83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10 738,79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10 556,97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10 472,53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9 052,53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8 520,00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1.2.1.1.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организации горячего питания обучающихся, получающих начальное общее образование в муниципальных образовательных организациях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60 493,65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11 152,83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10 738,79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10 556,97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10 472,53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9 052,53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8 520,00</w:t>
                  </w:r>
                </w:p>
              </w:tc>
            </w:tr>
            <w:tr w:rsidR="00584AF9" w:rsidRPr="00584AF9" w:rsidTr="00CA23F5">
              <w:trPr>
                <w:trHeight w:val="7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1.2.2.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Развитие системы оценки качества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1.2.2.1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03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1.3.1.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конкурсов профессионального и карьерного роста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181,04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46,48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129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697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1.3.1.1.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Конкурсы профессионального мастерства педагогов образовательных организаций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181,04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46,48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93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1.3.2.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мероприятий для работников отрасли «Образование»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270,14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157,44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84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1.3.2.1.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Проведение семинаров и конференций, праздничных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270,14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157,44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92,70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27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1.3.2.2.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268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Дети и молодежь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810 116,77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70 650,41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244 396,62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58 265,40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137 283,59</w:t>
                  </w:r>
                  <w:r w:rsidR="00B250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140 203,58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159 317,17</w:t>
                  </w:r>
                </w:p>
              </w:tc>
            </w:tr>
            <w:tr w:rsidR="00584AF9" w:rsidRPr="00584AF9" w:rsidTr="00CA23F5">
              <w:trPr>
                <w:trHeight w:val="843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807 370,74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68 835,79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243 465,21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58 265,40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137 283,59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140 203,58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159 317,17</w:t>
                  </w:r>
                </w:p>
              </w:tc>
            </w:tr>
            <w:tr w:rsidR="00584AF9" w:rsidRPr="00584AF9" w:rsidTr="00CA23F5">
              <w:trPr>
                <w:trHeight w:val="928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2 746,03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1 814,62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931,41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95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802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982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2.1.1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Развитие образовательной среды в целях поддержки талантливых и одаренных детей и молодежи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3 293,73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296,59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361,67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352,07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1 083,40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659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0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2.1.1.1.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мероприятий в целях выявления и поддержки одаренных детей и молодежи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2 346,14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209,51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263,67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269,07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403,89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584AF9" w:rsidRPr="00584AF9" w:rsidTr="00CA23F5">
              <w:trPr>
                <w:trHeight w:val="229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2.1.1.2.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мероприятий в целях активного участия молодежи в общественной жизни и профилактики негативных тенденций в молодежной среде, вовлечение молодежи в предпринимательскую деятельность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744,51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679,51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883A4E">
              <w:trPr>
                <w:trHeight w:val="276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2.1.1.3.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деятельности молодежных и детских общественных 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объединений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53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2.1.1.4.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участия молодежи в международных, всероссийских и межрегиональных, региональных и районных молодежных мероприятиях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185,08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87,08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98,00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5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2.1.2.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Развитие волонтерского (добровольческого) движения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1 464,78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1 464,78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883A4E">
              <w:trPr>
                <w:trHeight w:val="1041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89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2.1.2.1.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Реализация практик поддержки добровольчества (</w:t>
                  </w:r>
                  <w:proofErr w:type="spellStart"/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волонтерства</w:t>
                  </w:r>
                  <w:proofErr w:type="spellEnd"/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 по итогам проведения ежегодного Всероссийского конкурса лучших региональных практик поддержки и развития добровольчества (</w:t>
                  </w:r>
                  <w:proofErr w:type="spellStart"/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волонтерства</w:t>
                  </w:r>
                  <w:proofErr w:type="spellEnd"/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 "Регион добрых дел"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1 464,78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1 464,78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052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2.1.3.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25 333,32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136,63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1 087,44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6 020,57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6 091,15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5 945,00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6 052,53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844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культуры, национальной политики и туризма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2.1.3.1.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мероприятий направленных на военно-патриотическое воспитание молодежи допризывного возраста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584,06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136,63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30,68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181,75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57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2.1.3.2.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24 749,26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1 056,76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5 838,82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5 856,15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5 945,00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6 052,53</w:t>
                  </w:r>
                </w:p>
              </w:tc>
            </w:tr>
            <w:tr w:rsidR="00584AF9" w:rsidRPr="00584AF9" w:rsidTr="00CA23F5">
              <w:trPr>
                <w:trHeight w:val="93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Основное мероприятие 2.1.4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Основное мероприятие 2.1.4.</w:t>
                  </w: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Развитие молодежной среды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601,05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601,05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5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2.1.4.1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Развитие сети молодежных центров (пространств)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601,05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601,05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63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2.2.1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процесса оздоровления и отдыха детей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15 675,51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2 448,30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2 648,74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2 849,47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2 776,33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2 476,33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2 476,34</w:t>
                  </w:r>
                </w:p>
              </w:tc>
            </w:tr>
            <w:tr w:rsidR="00584AF9" w:rsidRPr="00584AF9" w:rsidTr="00CA23F5">
              <w:trPr>
                <w:trHeight w:val="780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Отдел физической культуры и спорта администрации муниципального района «Корткеросский»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51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2.2.1.1.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многодневных походов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53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2.2.1.2.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11 279,81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1 949,73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1 951,61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2 049,47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1 976,33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1 676,33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1 676,34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2.2.1.3.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приобретения путевок и транспортных услуг для оздоровления и отдыха детей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51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2.2.1.4.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Трудоустройство подростков в каникулярный период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4 395,70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498,57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697,13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584AF9" w:rsidRPr="00584AF9" w:rsidTr="00CA23F5">
              <w:trPr>
                <w:trHeight w:val="645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2.3.1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Участие в региональном проекте «Современная школа»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639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2 746,03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1 814,62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931,41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0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2.3.1.1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 (реконструкций) организаций дошкольного, общего и дополнительного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2 746,03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1 814,62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931,41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2.3.1.2.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Закупка оборудования и услуги по доставке и наладке оборудования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72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2.3.2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Участие в региональном проекте «Успех каждого ребенка»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99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2.3.3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Укрепление материально-технической базы организаций в сфере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761 002,35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65 954,27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239 367,36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46 977,46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127 332,71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131 182,25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150 188,30</w:t>
                  </w:r>
                </w:p>
              </w:tc>
            </w:tr>
            <w:tr w:rsidR="00584AF9" w:rsidRPr="00584AF9" w:rsidTr="00CA23F5">
              <w:trPr>
                <w:trHeight w:val="814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Администрация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86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2.3.3.1.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капитальных и текущих ремонтов в зданиях муниципальных образовательных организаций в целях приведения в соответствие с требованиями санитарно-эпидемиологической безопасности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43 070,92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15 254,54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6 515,51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7 205,87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4 898,33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4 598,34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4 598,33</w:t>
                  </w:r>
                </w:p>
              </w:tc>
            </w:tr>
            <w:tr w:rsidR="00584AF9" w:rsidRPr="00584AF9" w:rsidTr="00CA23F5">
              <w:trPr>
                <w:trHeight w:val="81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2.3.3.2.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комплексной безопасности образовательных организаций в Республике Коми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34 545,43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3 260,55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4 847,89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7 584,33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6 284,22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6 284,22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6 284,22</w:t>
                  </w:r>
                </w:p>
              </w:tc>
            </w:tr>
            <w:tr w:rsidR="00584AF9" w:rsidRPr="00584AF9" w:rsidTr="00CA23F5">
              <w:trPr>
                <w:trHeight w:val="57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2.3.3.3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Модернизация школьных систем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672 455,83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45 933,85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226 654,03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29 765,08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110 497,43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120 299,69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139 305,75</w:t>
                  </w:r>
                </w:p>
              </w:tc>
            </w:tr>
            <w:tr w:rsidR="00584AF9" w:rsidRPr="00584AF9" w:rsidTr="00883A4E">
              <w:trPr>
                <w:trHeight w:val="418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2.3.3.4.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детей, в том числе создание архитектурной </w:t>
                  </w: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доступности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280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2.3.3.5.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Оснащение образовательных организаций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слуху, зрению и с нарушениями опорно-двигательного аппарата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559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2.3.3.6.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Мероприятия в рамках реализации проекта «Народный бюджет»: благоустройство территорий,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6 295,22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1 333,33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1 349,93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1 793,18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1 818,78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27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2.3.3.7.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Школьные проекты, отобранные в рамках пилотного проекта школьного инициативного бюджетирования "Народный бюджет в школе"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1 290,18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629,00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489,</w:t>
                  </w:r>
                  <w:r w:rsidR="00B250E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3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2.3.3.8.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Мероприятия в рамках реализации народных проектов в сфере доступной среды, прошедших отбор в рамках проекта "Народный бюджет"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1 684,77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1 684,77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0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2.3.3.9.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Мероприятие в рамках исполнения наказов избирателей, рекомендуемых к выполнению в текущем финансовом году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1 660,00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1 660,00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1232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2.3.4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Участие в региональном проекте «Цифровая образовательная среда»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584AF9" w:rsidRPr="00584AF9" w:rsidTr="00CA23F5">
              <w:trPr>
                <w:trHeight w:val="300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2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168 143,25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21 910,93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24 738,07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26 252,53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30 279,29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32 445,26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32 517,17</w:t>
                  </w:r>
                </w:p>
              </w:tc>
            </w:tr>
            <w:tr w:rsidR="00584AF9" w:rsidRPr="00584AF9" w:rsidTr="00CA23F5">
              <w:trPr>
                <w:trHeight w:val="964"/>
              </w:trPr>
              <w:tc>
                <w:tcPr>
                  <w:tcW w:w="10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168 143,25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21 910,93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24 738,07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26 252,53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30 279,29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32 445,26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32 517,17</w:t>
                  </w:r>
                </w:p>
              </w:tc>
            </w:tr>
            <w:tr w:rsidR="00584AF9" w:rsidRPr="00584AF9" w:rsidTr="00CA23F5">
              <w:trPr>
                <w:trHeight w:val="1134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3.1.1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Реализация функций аппарата исполнителей и участников муниципальной программы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муниципального района «Корткеросский»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168 143,25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21 910,93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24 738,07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26 252,53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30 279,29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32 445,26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32 517,17</w:t>
                  </w:r>
                </w:p>
              </w:tc>
            </w:tr>
            <w:tr w:rsidR="00584AF9" w:rsidRPr="00584AF9" w:rsidTr="00CA23F5">
              <w:trPr>
                <w:trHeight w:val="153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3.1.1.1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45 757,24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5 706,67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6 321,58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6 944,03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8 515,52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9 134,72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9 134,72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3.1.1.2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реализации основных мероприятий Программы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116 077,86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15 437,85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17 750,90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18 410,77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20 528,77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21 938,83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22 010,74</w:t>
                  </w:r>
                </w:p>
              </w:tc>
            </w:tr>
            <w:tr w:rsidR="00584AF9" w:rsidRPr="00584AF9" w:rsidTr="00CA23F5">
              <w:trPr>
                <w:trHeight w:val="76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3.1.1.3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Оплата муниципальными учреждениями расходов по коммунальным услугам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6 308,15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766,41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665,59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897,73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1 235,00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1 371,71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AF9" w:rsidRPr="00584AF9" w:rsidRDefault="00584AF9" w:rsidP="0058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4AF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1 371,71</w:t>
                  </w:r>
                </w:p>
              </w:tc>
            </w:tr>
          </w:tbl>
          <w:p w:rsidR="00584AF9" w:rsidRPr="00366875" w:rsidRDefault="00584AF9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091D" w:rsidRPr="00366875" w:rsidRDefault="005B091D" w:rsidP="005B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CA23F5">
            <w:pPr>
              <w:spacing w:after="0" w:line="240" w:lineRule="auto"/>
              <w:ind w:left="715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B091D" w:rsidRPr="00366875" w:rsidTr="00CA23F5">
        <w:trPr>
          <w:trHeight w:val="300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091D" w:rsidRPr="00366875" w:rsidTr="00CA23F5">
        <w:trPr>
          <w:trHeight w:val="825"/>
        </w:trPr>
        <w:tc>
          <w:tcPr>
            <w:tcW w:w="1591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6875">
              <w:rPr>
                <w:rFonts w:ascii="Times New Roman" w:eastAsia="Times New Roman" w:hAnsi="Times New Roman"/>
                <w:color w:val="000000"/>
                <w:lang w:eastAsia="ru-RU"/>
              </w:rPr>
      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 (тыс. руб.)</w:t>
            </w:r>
          </w:p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B091D" w:rsidRPr="00366875" w:rsidTr="00CA23F5">
        <w:trPr>
          <w:trHeight w:val="300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1D" w:rsidRPr="00366875" w:rsidRDefault="005B091D" w:rsidP="005B0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584AF9" w:rsidRPr="00584AF9" w:rsidTr="00CA23F5">
        <w:trPr>
          <w:gridAfter w:val="2"/>
          <w:wAfter w:w="411" w:type="dxa"/>
          <w:trHeight w:val="420"/>
        </w:trPr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                       основного мероприятия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расходов, (тыс. руб.), годы</w:t>
            </w:r>
          </w:p>
        </w:tc>
      </w:tr>
      <w:tr w:rsidR="00584AF9" w:rsidRPr="00584AF9" w:rsidTr="00CA23F5">
        <w:trPr>
          <w:gridAfter w:val="2"/>
          <w:wAfter w:w="411" w:type="dxa"/>
          <w:trHeight w:val="1725"/>
        </w:trPr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5 739 240,18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797 723,38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1 009 228,47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931 003,59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992 399,03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991 201,12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1 017 684,59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655 027,86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97 376,44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98 312,16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116 735,58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119 426,99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107 538,34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115 638,35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4 203 124,19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612 819,83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716 524,36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712 790,48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713 807,41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719 843,41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727 338,70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730 657,04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59 512,67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169 140,50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74 805,86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134 310,10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140 999,87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151 888,04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148 251,09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28 014,44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24 171,45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25 571,67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24 854,53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22 819,50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22 819,50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4 760 980,16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705 162,04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740 093,78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846 485,66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824 836,15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818 552,28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825 850,25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449 538,14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67 964,16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64 616,36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84 854,03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83 567,02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70 444,30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78 092,27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3 892 848,58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578 407,70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620 433,06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689 241,35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662 177,69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671 328,66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671 260,12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272 436,46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31 153,24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31 077,51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47 023,51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55 165,02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54 149,32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53 867,86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146 156,98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27 636,94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23 966,85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25 366,77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23 926,42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22 630,00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22 630,00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4 617 349,78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679 537,26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716 232,89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823 728,41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799 832,82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795 093,95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802 924,45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448 532,01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67 830,63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64 393,97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84 609,28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83 337,29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70 353,77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78 007,07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3 793 085,89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560 866,19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604 449,17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674 253,86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644 868,91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654 323,88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654 323,88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229 574,90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23 203,50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23 422,90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39 498,50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47 700,20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47 786,30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47 963,50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146 156,98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27 636,94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23 966,85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25 366,77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23 926,42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22 630,00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22 630,00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27 253,40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3 586,00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5 555,80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5 555,80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5 555,80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27 253,40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3 586,00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5 555,80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5 555,80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5 555,80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6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55 432,15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10 949,95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9 371,10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8 561,10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8 850,00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55 432,15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10 949,95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9 371,10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8 561,10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8 850,00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60 493,65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11 152,83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10 738,79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10 556,97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9 052,53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8 520,00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604,95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111,53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107,39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104,73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90,53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17 027,14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3 091,56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2 976,79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2 926,39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2 902,98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2 598,98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2 530,44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42 861,56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7 949,74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7 654,61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7 525,01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7 464,82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6 363,02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5 904,36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1.2.2.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системы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оценки качества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181,04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181,04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270,14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157,44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107,44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и молодежь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810 116,77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70 650,41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244 396,62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58 265,40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137 283,59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140 203,58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159 317,17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41 780,64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7 989,74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9 490,21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6 257,43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6 445,1</w:t>
            </w:r>
            <w:r w:rsidR="00B25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5 608,98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5 989,10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305 883,19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33 965,49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95 558,82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22 920,72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50 765,22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47 554,55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55 118,39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458 178,83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28 317,68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138 062,99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27 782,35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79 145,08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86 850,55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98 020,18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2 094,11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204,60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3 293,73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296,59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361,67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2 614,22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296,59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361,67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403,89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республиканского бюджета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679,51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волонтерского (добровольческого) движения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1 464,78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1 464,78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72,51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1 377,62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1 377,62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2.1.3.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25 333,32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136,63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1 087,44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6 020,57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6 091,15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5 945,00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6 052,53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584,06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136,63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181,75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1 297,99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52,84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291,94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292,81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297,25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363,15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23 451,27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1 003,92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5 546,88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5 563,34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5 647,75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5 689,38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молодежной среды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601,05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601,05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60,11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540,94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540,94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15 675,51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2 448,30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2 648,74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2 849,47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2 776,33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2 476,33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2 476,34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9 716,61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1 310,40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1 676,04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1 885,97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1 814,73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1 514,73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1 514,74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4 667,40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792,40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784,70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772,10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772,10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772,10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1 291,50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189,50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2 746,03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1 814,62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931,41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2 746,03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1 814,62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931,41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2.3.3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Укрепление </w:t>
            </w: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материально-технической базы организаций в сфере образования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761 002,35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65 954,27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239 367,36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46 977,46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127 332,71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131 182,25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150 188,30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26 044,96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4 431,50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6 490,41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3 762,88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3 991,56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3 494,25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3 874,36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299 304,35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33 173,09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94 721,28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21 241,33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49 700,31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46 485,20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53 983,14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433 349,94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28 317,68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137 059,07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20 857,85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73 581,74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81 202,80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92 330,80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59,0</w:t>
            </w:r>
            <w:r w:rsidR="00B25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2.3.4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168 143,25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21 910,93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24 738,07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26 252,53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30 279,29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32 445,26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32 517,17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163 709,08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21 422,54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24 205,59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25 624,12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29 414,79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31 485,06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31 556,98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4 392,42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446,64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532,48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628,41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864,50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960,20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960,19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3.1.1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168 143,25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21 910,93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24 738,07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26 252,53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30 279,29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32 445,26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32 517,17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163 709,08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21 422,54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24 205,59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25 624,12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29 414,79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31 485,06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31 556,98</w:t>
            </w:r>
          </w:p>
        </w:tc>
      </w:tr>
      <w:tr w:rsidR="00584AF9" w:rsidRPr="00584AF9" w:rsidTr="00CA23F5">
        <w:trPr>
          <w:gridAfter w:val="2"/>
          <w:wAfter w:w="411" w:type="dxa"/>
          <w:trHeight w:val="51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4 392,42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446,64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532,48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628,41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864,50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960,20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960,19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41,75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AF9" w:rsidRPr="00584AF9" w:rsidTr="00CA23F5">
        <w:trPr>
          <w:gridAfter w:val="2"/>
          <w:wAfter w:w="411" w:type="dxa"/>
          <w:trHeight w:val="300"/>
        </w:trPr>
        <w:tc>
          <w:tcPr>
            <w:tcW w:w="1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F9" w:rsidRPr="00584AF9" w:rsidRDefault="00584AF9" w:rsidP="00584A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B091D" w:rsidRPr="00EA21F9" w:rsidRDefault="005B091D" w:rsidP="009E122E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sectPr w:rsidR="005B091D" w:rsidRPr="00EA21F9" w:rsidSect="00B4726A"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242"/>
    <w:multiLevelType w:val="hybridMultilevel"/>
    <w:tmpl w:val="9B964462"/>
    <w:lvl w:ilvl="0" w:tplc="087E205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DF4"/>
    <w:multiLevelType w:val="hybridMultilevel"/>
    <w:tmpl w:val="F43A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5AAE"/>
    <w:multiLevelType w:val="hybridMultilevel"/>
    <w:tmpl w:val="198EB184"/>
    <w:lvl w:ilvl="0" w:tplc="0EF645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1965183"/>
    <w:multiLevelType w:val="multilevel"/>
    <w:tmpl w:val="C2A48D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593CF1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430"/>
    <w:multiLevelType w:val="hybridMultilevel"/>
    <w:tmpl w:val="5FDCD10E"/>
    <w:lvl w:ilvl="0" w:tplc="7BA033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682B"/>
    <w:multiLevelType w:val="hybridMultilevel"/>
    <w:tmpl w:val="E242A37C"/>
    <w:lvl w:ilvl="0" w:tplc="0C86BE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46583D"/>
    <w:multiLevelType w:val="hybridMultilevel"/>
    <w:tmpl w:val="2C4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61D16"/>
    <w:multiLevelType w:val="hybridMultilevel"/>
    <w:tmpl w:val="885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6F752AE4"/>
    <w:multiLevelType w:val="hybridMultilevel"/>
    <w:tmpl w:val="6E60D7C2"/>
    <w:lvl w:ilvl="0" w:tplc="36084E4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1"/>
  </w:num>
  <w:num w:numId="5">
    <w:abstractNumId w:val="25"/>
  </w:num>
  <w:num w:numId="6">
    <w:abstractNumId w:val="15"/>
  </w:num>
  <w:num w:numId="7">
    <w:abstractNumId w:val="12"/>
  </w:num>
  <w:num w:numId="8">
    <w:abstractNumId w:val="19"/>
  </w:num>
  <w:num w:numId="9">
    <w:abstractNumId w:val="21"/>
  </w:num>
  <w:num w:numId="10">
    <w:abstractNumId w:val="1"/>
  </w:num>
  <w:num w:numId="11">
    <w:abstractNumId w:val="23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18"/>
  </w:num>
  <w:num w:numId="17">
    <w:abstractNumId w:val="2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22"/>
  </w:num>
  <w:num w:numId="23">
    <w:abstractNumId w:val="4"/>
  </w:num>
  <w:num w:numId="24">
    <w:abstractNumId w:val="10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04825"/>
    <w:rsid w:val="000177E8"/>
    <w:rsid w:val="000369D8"/>
    <w:rsid w:val="0005666B"/>
    <w:rsid w:val="0007246D"/>
    <w:rsid w:val="00085983"/>
    <w:rsid w:val="000B27FD"/>
    <w:rsid w:val="000D162E"/>
    <w:rsid w:val="000E2E25"/>
    <w:rsid w:val="000E7673"/>
    <w:rsid w:val="00103525"/>
    <w:rsid w:val="00130589"/>
    <w:rsid w:val="0013261D"/>
    <w:rsid w:val="00162C99"/>
    <w:rsid w:val="001669C0"/>
    <w:rsid w:val="00176A5D"/>
    <w:rsid w:val="00187BED"/>
    <w:rsid w:val="0019065B"/>
    <w:rsid w:val="00194014"/>
    <w:rsid w:val="00197220"/>
    <w:rsid w:val="001A771A"/>
    <w:rsid w:val="001B212C"/>
    <w:rsid w:val="001D6BCE"/>
    <w:rsid w:val="001E44CE"/>
    <w:rsid w:val="001F25A2"/>
    <w:rsid w:val="001F6AD5"/>
    <w:rsid w:val="00245051"/>
    <w:rsid w:val="00254830"/>
    <w:rsid w:val="0026261D"/>
    <w:rsid w:val="0028617D"/>
    <w:rsid w:val="002A2FF2"/>
    <w:rsid w:val="002A6945"/>
    <w:rsid w:val="002B052A"/>
    <w:rsid w:val="002B5B44"/>
    <w:rsid w:val="002D2632"/>
    <w:rsid w:val="002D3C26"/>
    <w:rsid w:val="002F59EA"/>
    <w:rsid w:val="00301349"/>
    <w:rsid w:val="00303CF1"/>
    <w:rsid w:val="00305BEF"/>
    <w:rsid w:val="0030678C"/>
    <w:rsid w:val="00310E55"/>
    <w:rsid w:val="00322CB8"/>
    <w:rsid w:val="00326136"/>
    <w:rsid w:val="003449EB"/>
    <w:rsid w:val="003460C9"/>
    <w:rsid w:val="003650A8"/>
    <w:rsid w:val="00366875"/>
    <w:rsid w:val="0037222E"/>
    <w:rsid w:val="003A30EC"/>
    <w:rsid w:val="003B2B46"/>
    <w:rsid w:val="003C6BB1"/>
    <w:rsid w:val="003F6189"/>
    <w:rsid w:val="0041319F"/>
    <w:rsid w:val="004360C8"/>
    <w:rsid w:val="004531A6"/>
    <w:rsid w:val="004647EA"/>
    <w:rsid w:val="0047489D"/>
    <w:rsid w:val="004964D7"/>
    <w:rsid w:val="004A4CBB"/>
    <w:rsid w:val="004D0D46"/>
    <w:rsid w:val="004D1468"/>
    <w:rsid w:val="004E1F59"/>
    <w:rsid w:val="004E2FE8"/>
    <w:rsid w:val="004F2C5B"/>
    <w:rsid w:val="005060C6"/>
    <w:rsid w:val="00516568"/>
    <w:rsid w:val="00525280"/>
    <w:rsid w:val="005511FC"/>
    <w:rsid w:val="005538E9"/>
    <w:rsid w:val="005844A8"/>
    <w:rsid w:val="00584AF9"/>
    <w:rsid w:val="005A0E16"/>
    <w:rsid w:val="005A33EF"/>
    <w:rsid w:val="005B091D"/>
    <w:rsid w:val="005B0F60"/>
    <w:rsid w:val="00604B69"/>
    <w:rsid w:val="006050BC"/>
    <w:rsid w:val="00606C61"/>
    <w:rsid w:val="00630B78"/>
    <w:rsid w:val="0063109C"/>
    <w:rsid w:val="00635732"/>
    <w:rsid w:val="00642A9B"/>
    <w:rsid w:val="00674C14"/>
    <w:rsid w:val="00695AA0"/>
    <w:rsid w:val="006A146D"/>
    <w:rsid w:val="006A4EB0"/>
    <w:rsid w:val="006B532E"/>
    <w:rsid w:val="00705164"/>
    <w:rsid w:val="00711EB5"/>
    <w:rsid w:val="007217D5"/>
    <w:rsid w:val="0074495F"/>
    <w:rsid w:val="00756D6A"/>
    <w:rsid w:val="00767FF3"/>
    <w:rsid w:val="00775C83"/>
    <w:rsid w:val="0079774C"/>
    <w:rsid w:val="007C0F0C"/>
    <w:rsid w:val="007C105D"/>
    <w:rsid w:val="007C5350"/>
    <w:rsid w:val="007D6ABA"/>
    <w:rsid w:val="007F1C49"/>
    <w:rsid w:val="00807981"/>
    <w:rsid w:val="00883A4E"/>
    <w:rsid w:val="00883B54"/>
    <w:rsid w:val="00892F6E"/>
    <w:rsid w:val="008967ED"/>
    <w:rsid w:val="008B5F60"/>
    <w:rsid w:val="008D0A5C"/>
    <w:rsid w:val="008E535C"/>
    <w:rsid w:val="00902274"/>
    <w:rsid w:val="00912217"/>
    <w:rsid w:val="00914D2C"/>
    <w:rsid w:val="00915C17"/>
    <w:rsid w:val="00932F3F"/>
    <w:rsid w:val="0093452E"/>
    <w:rsid w:val="00954B3E"/>
    <w:rsid w:val="00962B32"/>
    <w:rsid w:val="009977A8"/>
    <w:rsid w:val="009B455E"/>
    <w:rsid w:val="009E00C8"/>
    <w:rsid w:val="009E122E"/>
    <w:rsid w:val="009E181D"/>
    <w:rsid w:val="009E2718"/>
    <w:rsid w:val="009E736A"/>
    <w:rsid w:val="009F0BCA"/>
    <w:rsid w:val="009F208F"/>
    <w:rsid w:val="009F62C9"/>
    <w:rsid w:val="00A0316D"/>
    <w:rsid w:val="00A24C13"/>
    <w:rsid w:val="00A37638"/>
    <w:rsid w:val="00AB3A77"/>
    <w:rsid w:val="00AC3A45"/>
    <w:rsid w:val="00AD0A68"/>
    <w:rsid w:val="00AF0FEE"/>
    <w:rsid w:val="00AF3360"/>
    <w:rsid w:val="00B250EB"/>
    <w:rsid w:val="00B319D0"/>
    <w:rsid w:val="00B43878"/>
    <w:rsid w:val="00B4726A"/>
    <w:rsid w:val="00B60098"/>
    <w:rsid w:val="00B633E7"/>
    <w:rsid w:val="00B92784"/>
    <w:rsid w:val="00BA031E"/>
    <w:rsid w:val="00BA0D45"/>
    <w:rsid w:val="00BA25C4"/>
    <w:rsid w:val="00BA49C7"/>
    <w:rsid w:val="00BE3315"/>
    <w:rsid w:val="00C237DF"/>
    <w:rsid w:val="00C25DA3"/>
    <w:rsid w:val="00C34B1B"/>
    <w:rsid w:val="00C636EC"/>
    <w:rsid w:val="00C65BA7"/>
    <w:rsid w:val="00CA23F5"/>
    <w:rsid w:val="00CD4388"/>
    <w:rsid w:val="00CD675E"/>
    <w:rsid w:val="00CF54EB"/>
    <w:rsid w:val="00D061FD"/>
    <w:rsid w:val="00D07511"/>
    <w:rsid w:val="00D1570A"/>
    <w:rsid w:val="00D63612"/>
    <w:rsid w:val="00D6557F"/>
    <w:rsid w:val="00D7535A"/>
    <w:rsid w:val="00D8266E"/>
    <w:rsid w:val="00D87832"/>
    <w:rsid w:val="00D95216"/>
    <w:rsid w:val="00DA2BBA"/>
    <w:rsid w:val="00DA4EDC"/>
    <w:rsid w:val="00DB5183"/>
    <w:rsid w:val="00DE4B30"/>
    <w:rsid w:val="00E023AA"/>
    <w:rsid w:val="00E0314D"/>
    <w:rsid w:val="00E21D4C"/>
    <w:rsid w:val="00E505B9"/>
    <w:rsid w:val="00E577E4"/>
    <w:rsid w:val="00E66AD9"/>
    <w:rsid w:val="00E71A18"/>
    <w:rsid w:val="00E73F64"/>
    <w:rsid w:val="00EA21F9"/>
    <w:rsid w:val="00EA5225"/>
    <w:rsid w:val="00EB6BEB"/>
    <w:rsid w:val="00EB7A0F"/>
    <w:rsid w:val="00EE2B59"/>
    <w:rsid w:val="00EE7641"/>
    <w:rsid w:val="00EF6C58"/>
    <w:rsid w:val="00F2255A"/>
    <w:rsid w:val="00F2773E"/>
    <w:rsid w:val="00F45A5E"/>
    <w:rsid w:val="00F73D23"/>
    <w:rsid w:val="00F80C00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E04E-7651-4BE4-868F-48A57C1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89C4-1030-44FE-BF48-F570C644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Татьяна Геннадьевна</cp:lastModifiedBy>
  <cp:revision>2</cp:revision>
  <cp:lastPrinted>2023-01-16T12:10:00Z</cp:lastPrinted>
  <dcterms:created xsi:type="dcterms:W3CDTF">2025-06-25T09:13:00Z</dcterms:created>
  <dcterms:modified xsi:type="dcterms:W3CDTF">2025-06-25T09:13:00Z</dcterms:modified>
</cp:coreProperties>
</file>